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21" w:rsidRPr="00361EDF" w:rsidRDefault="00206C21" w:rsidP="002045A8">
      <w:pPr>
        <w:rPr>
          <w:rFonts w:asciiTheme="majorEastAsia" w:eastAsiaTheme="majorEastAsia" w:hAnsiTheme="majorEastAsia"/>
          <w:sz w:val="22"/>
          <w:bdr w:val="single" w:sz="4" w:space="0" w:color="auto"/>
        </w:rPr>
      </w:pPr>
      <w:r>
        <w:rPr>
          <w:rFonts w:asciiTheme="majorEastAsia" w:eastAsiaTheme="majorEastAsia" w:hAnsiTheme="majorEastAsia" w:hint="eastAsia"/>
          <w:b/>
          <w:color w:val="C00000"/>
          <w:sz w:val="24"/>
        </w:rPr>
        <w:t xml:space="preserve">　　</w:t>
      </w:r>
      <w:r w:rsidRPr="00361EDF">
        <w:rPr>
          <w:rFonts w:asciiTheme="majorEastAsia" w:eastAsiaTheme="majorEastAsia" w:hAnsiTheme="majorEastAsia" w:hint="eastAsia"/>
          <w:b/>
          <w:color w:val="C00000"/>
          <w:sz w:val="22"/>
        </w:rPr>
        <w:t xml:space="preserve">　　　　　　　　　　　　　　　　　　　　　　　　　　　</w:t>
      </w:r>
      <w:r w:rsidRPr="00361EDF">
        <w:rPr>
          <w:rFonts w:asciiTheme="majorEastAsia" w:eastAsiaTheme="majorEastAsia" w:hAnsiTheme="majorEastAsia" w:hint="eastAsia"/>
          <w:color w:val="C00000"/>
          <w:sz w:val="22"/>
        </w:rPr>
        <w:t xml:space="preserve">　　　　　</w:t>
      </w:r>
    </w:p>
    <w:p w:rsidR="00D63056" w:rsidRPr="00361EDF" w:rsidRDefault="00563829" w:rsidP="00D63056">
      <w:pPr>
        <w:jc w:val="center"/>
        <w:rPr>
          <w:rFonts w:asciiTheme="majorEastAsia" w:eastAsiaTheme="majorEastAsia" w:hAnsiTheme="majorEastAsia"/>
          <w:sz w:val="22"/>
          <w:bdr w:val="single" w:sz="4" w:space="0" w:color="auto"/>
        </w:rPr>
      </w:pPr>
      <w:r w:rsidRPr="00361EDF">
        <w:rPr>
          <w:rFonts w:asciiTheme="majorEastAsia" w:eastAsiaTheme="majorEastAsia" w:hAnsiTheme="majorEastAsia" w:hint="eastAsia"/>
          <w:sz w:val="22"/>
          <w:bdr w:val="single" w:sz="4" w:space="0" w:color="auto"/>
        </w:rPr>
        <w:t xml:space="preserve">　</w:t>
      </w:r>
      <w:r w:rsidR="00D63056" w:rsidRPr="00361EDF">
        <w:rPr>
          <w:rFonts w:asciiTheme="majorEastAsia" w:eastAsiaTheme="majorEastAsia" w:hAnsiTheme="majorEastAsia" w:hint="eastAsia"/>
          <w:sz w:val="22"/>
          <w:bdr w:val="single" w:sz="4" w:space="0" w:color="auto"/>
        </w:rPr>
        <w:t>特定事業所集中減算を適用しない「正当な理由」について</w:t>
      </w:r>
      <w:r w:rsidRPr="00361EDF">
        <w:rPr>
          <w:rFonts w:asciiTheme="majorEastAsia" w:eastAsiaTheme="majorEastAsia" w:hAnsiTheme="majorEastAsia" w:hint="eastAsia"/>
          <w:sz w:val="22"/>
          <w:bdr w:val="single" w:sz="4" w:space="0" w:color="auto"/>
        </w:rPr>
        <w:t xml:space="preserve">　</w:t>
      </w:r>
    </w:p>
    <w:p w:rsidR="00BA493D" w:rsidRPr="00361EDF" w:rsidRDefault="00BA493D" w:rsidP="00BA493D">
      <w:pPr>
        <w:rPr>
          <w:sz w:val="22"/>
          <w:u w:val="single"/>
        </w:rPr>
      </w:pPr>
    </w:p>
    <w:p w:rsidR="0000759B" w:rsidRPr="00361EDF" w:rsidRDefault="00654107" w:rsidP="00361EDF">
      <w:pPr>
        <w:ind w:left="220" w:hangingChars="100" w:hanging="220"/>
        <w:rPr>
          <w:sz w:val="22"/>
        </w:rPr>
      </w:pPr>
      <w:r w:rsidRPr="00361EDF">
        <w:rPr>
          <w:rFonts w:hint="eastAsia"/>
          <w:sz w:val="22"/>
        </w:rPr>
        <w:t xml:space="preserve">①　</w:t>
      </w:r>
      <w:r w:rsidR="000313BB" w:rsidRPr="00361EDF">
        <w:rPr>
          <w:rFonts w:hint="eastAsia"/>
          <w:sz w:val="22"/>
        </w:rPr>
        <w:t>居宅介護支援事業所の</w:t>
      </w:r>
      <w:r w:rsidR="00A601E2" w:rsidRPr="00361EDF">
        <w:rPr>
          <w:rFonts w:hint="eastAsia"/>
          <w:sz w:val="22"/>
        </w:rPr>
        <w:t>運営規程</w:t>
      </w:r>
      <w:r w:rsidR="00275841" w:rsidRPr="00361EDF">
        <w:rPr>
          <w:rFonts w:hint="eastAsia"/>
          <w:sz w:val="22"/>
        </w:rPr>
        <w:t>に定める</w:t>
      </w:r>
      <w:r w:rsidR="000313BB" w:rsidRPr="00361EDF">
        <w:rPr>
          <w:rFonts w:hint="eastAsia"/>
          <w:sz w:val="22"/>
        </w:rPr>
        <w:t>通常の事業の実施地域に</w:t>
      </w:r>
      <w:r w:rsidR="00275841" w:rsidRPr="00361EDF">
        <w:rPr>
          <w:rFonts w:hint="eastAsia"/>
          <w:sz w:val="22"/>
        </w:rPr>
        <w:t>、</w:t>
      </w:r>
      <w:r w:rsidR="000313BB" w:rsidRPr="00361EDF">
        <w:rPr>
          <w:rFonts w:hint="eastAsia"/>
          <w:sz w:val="22"/>
        </w:rPr>
        <w:t>訪問介護サービス等が各サービスごとでみた場合に５事業所未満である場合</w:t>
      </w:r>
      <w:bookmarkStart w:id="0" w:name="_GoBack"/>
    </w:p>
    <w:bookmarkEnd w:id="0"/>
    <w:p w:rsidR="009643B6" w:rsidRPr="00361EDF" w:rsidRDefault="009643B6" w:rsidP="000313BB">
      <w:pPr>
        <w:rPr>
          <w:sz w:val="22"/>
        </w:rPr>
      </w:pPr>
    </w:p>
    <w:p w:rsidR="000313BB" w:rsidRPr="00361EDF" w:rsidRDefault="00654107" w:rsidP="00654107">
      <w:pPr>
        <w:rPr>
          <w:sz w:val="22"/>
        </w:rPr>
      </w:pPr>
      <w:r w:rsidRPr="00361EDF">
        <w:rPr>
          <w:rFonts w:hint="eastAsia"/>
          <w:sz w:val="22"/>
        </w:rPr>
        <w:t xml:space="preserve">②　</w:t>
      </w:r>
      <w:r w:rsidR="00275841" w:rsidRPr="00361EDF">
        <w:rPr>
          <w:rFonts w:hint="eastAsia"/>
          <w:sz w:val="22"/>
        </w:rPr>
        <w:t>特別地域居宅介護支援加算を受けている事業所</w:t>
      </w:r>
      <w:r w:rsidR="000313BB" w:rsidRPr="00361EDF">
        <w:rPr>
          <w:rFonts w:hint="eastAsia"/>
          <w:sz w:val="22"/>
        </w:rPr>
        <w:t>である場合</w:t>
      </w:r>
    </w:p>
    <w:p w:rsidR="000313BB" w:rsidRPr="00361EDF" w:rsidRDefault="000313BB" w:rsidP="000313BB">
      <w:pPr>
        <w:rPr>
          <w:sz w:val="22"/>
        </w:rPr>
      </w:pPr>
    </w:p>
    <w:p w:rsidR="000313BB" w:rsidRPr="00361EDF" w:rsidRDefault="00654107" w:rsidP="00361EDF">
      <w:pPr>
        <w:ind w:left="220" w:hangingChars="100" w:hanging="220"/>
        <w:rPr>
          <w:sz w:val="22"/>
        </w:rPr>
      </w:pPr>
      <w:r w:rsidRPr="00361EDF">
        <w:rPr>
          <w:rFonts w:hint="eastAsia"/>
          <w:sz w:val="22"/>
        </w:rPr>
        <w:t xml:space="preserve">③　</w:t>
      </w:r>
      <w:r w:rsidR="000313BB" w:rsidRPr="00361EDF">
        <w:rPr>
          <w:rFonts w:hint="eastAsia"/>
          <w:sz w:val="22"/>
        </w:rPr>
        <w:t>判定期間の１月当たりの平均居宅サービス計画件数</w:t>
      </w:r>
      <w:r w:rsidR="00275841" w:rsidRPr="00361EDF">
        <w:rPr>
          <w:rFonts w:hint="eastAsia"/>
          <w:sz w:val="22"/>
        </w:rPr>
        <w:t>（給付管理を行った件数）</w:t>
      </w:r>
      <w:r w:rsidR="000313BB" w:rsidRPr="00361EDF">
        <w:rPr>
          <w:rFonts w:hint="eastAsia"/>
          <w:sz w:val="22"/>
        </w:rPr>
        <w:t>が２０件以下である場合</w:t>
      </w:r>
    </w:p>
    <w:p w:rsidR="000313BB" w:rsidRPr="00361EDF" w:rsidRDefault="000313BB" w:rsidP="000313BB">
      <w:pPr>
        <w:rPr>
          <w:sz w:val="22"/>
        </w:rPr>
      </w:pPr>
    </w:p>
    <w:p w:rsidR="000313BB" w:rsidRPr="00361EDF" w:rsidRDefault="00654107" w:rsidP="00361EDF">
      <w:pPr>
        <w:ind w:left="220" w:hangingChars="100" w:hanging="220"/>
        <w:rPr>
          <w:sz w:val="22"/>
        </w:rPr>
      </w:pPr>
      <w:r w:rsidRPr="00361EDF">
        <w:rPr>
          <w:rFonts w:hint="eastAsia"/>
          <w:sz w:val="22"/>
        </w:rPr>
        <w:t xml:space="preserve">④　</w:t>
      </w:r>
      <w:r w:rsidR="000313BB" w:rsidRPr="00361EDF">
        <w:rPr>
          <w:rFonts w:hint="eastAsia"/>
          <w:sz w:val="22"/>
        </w:rPr>
        <w:t>判定期間の１月当たりの居宅サービス計画のうち、それぞれのサービスが位置付けられた計画件数が１月当たり平均１０件以下</w:t>
      </w:r>
      <w:r w:rsidR="00275841" w:rsidRPr="00361EDF">
        <w:rPr>
          <w:rFonts w:hint="eastAsia"/>
          <w:sz w:val="22"/>
        </w:rPr>
        <w:t>である</w:t>
      </w:r>
      <w:r w:rsidR="000313BB" w:rsidRPr="00361EDF">
        <w:rPr>
          <w:rFonts w:hint="eastAsia"/>
          <w:sz w:val="22"/>
        </w:rPr>
        <w:t>場合</w:t>
      </w:r>
    </w:p>
    <w:p w:rsidR="00275841" w:rsidRPr="00361EDF" w:rsidRDefault="00275841" w:rsidP="000313BB">
      <w:pPr>
        <w:rPr>
          <w:sz w:val="22"/>
        </w:rPr>
      </w:pPr>
    </w:p>
    <w:p w:rsidR="00560D5C" w:rsidRPr="00361EDF" w:rsidRDefault="00654107" w:rsidP="00361EDF">
      <w:pPr>
        <w:ind w:left="220" w:hangingChars="100" w:hanging="220"/>
        <w:rPr>
          <w:sz w:val="22"/>
        </w:rPr>
      </w:pPr>
      <w:r w:rsidRPr="00361EDF">
        <w:rPr>
          <w:rFonts w:hint="eastAsia"/>
          <w:sz w:val="22"/>
        </w:rPr>
        <w:t xml:space="preserve">⑤　</w:t>
      </w:r>
      <w:r w:rsidR="00560D5C" w:rsidRPr="00361EDF">
        <w:rPr>
          <w:rFonts w:hint="eastAsia"/>
          <w:sz w:val="22"/>
        </w:rPr>
        <w:t>減算対象となる紹介率最高法人の事業所のうち、訪問介護の通院等乗降介助を行える事業所が、当該居宅介護支援事業所の通常の事業の実施地域内で５事業所未満であり、当該通院等乗降介助を位置付けた居宅サービス計画数を除外して再計算すると８０％以下となる場合</w:t>
      </w:r>
    </w:p>
    <w:p w:rsidR="00560D5C" w:rsidRPr="00361EDF" w:rsidRDefault="00560D5C" w:rsidP="000313BB">
      <w:pPr>
        <w:rPr>
          <w:sz w:val="22"/>
        </w:rPr>
      </w:pPr>
    </w:p>
    <w:p w:rsidR="00275841" w:rsidRPr="00361EDF" w:rsidRDefault="00654107" w:rsidP="00361EDF">
      <w:pPr>
        <w:ind w:left="220" w:hangingChars="100" w:hanging="220"/>
        <w:rPr>
          <w:sz w:val="22"/>
        </w:rPr>
      </w:pPr>
      <w:r w:rsidRPr="00361EDF">
        <w:rPr>
          <w:rFonts w:hint="eastAsia"/>
          <w:sz w:val="22"/>
        </w:rPr>
        <w:t xml:space="preserve">⑥　</w:t>
      </w:r>
      <w:r w:rsidR="00560D5C" w:rsidRPr="00361EDF">
        <w:rPr>
          <w:rFonts w:hint="eastAsia"/>
          <w:sz w:val="22"/>
        </w:rPr>
        <w:t>困難事例を受け入れたために、集中したと認められる場合（困難事例を除外すると８０％以下となる場合）</w:t>
      </w:r>
    </w:p>
    <w:p w:rsidR="007537AA" w:rsidRPr="00361EDF" w:rsidRDefault="007537AA" w:rsidP="00361EDF">
      <w:pPr>
        <w:ind w:leftChars="200" w:left="640" w:rightChars="-68" w:right="-143" w:hangingChars="100" w:hanging="220"/>
        <w:rPr>
          <w:sz w:val="22"/>
        </w:rPr>
      </w:pPr>
      <w:r w:rsidRPr="00361EDF">
        <w:rPr>
          <w:rFonts w:hint="eastAsia"/>
          <w:sz w:val="22"/>
        </w:rPr>
        <w:t>※災害時や他事業所の廃止等やむを得ない事情により利用者が集中した場合</w:t>
      </w:r>
    </w:p>
    <w:p w:rsidR="00275841" w:rsidRPr="00361EDF" w:rsidRDefault="00275841" w:rsidP="000313BB">
      <w:pPr>
        <w:rPr>
          <w:sz w:val="22"/>
        </w:rPr>
      </w:pPr>
    </w:p>
    <w:p w:rsidR="00C616AB" w:rsidRPr="00361EDF" w:rsidRDefault="00654107" w:rsidP="00361EDF">
      <w:pPr>
        <w:ind w:left="220" w:hangingChars="100" w:hanging="220"/>
        <w:rPr>
          <w:sz w:val="22"/>
        </w:rPr>
      </w:pPr>
      <w:r w:rsidRPr="00361EDF">
        <w:rPr>
          <w:rFonts w:hint="eastAsia"/>
          <w:sz w:val="22"/>
        </w:rPr>
        <w:t xml:space="preserve">⑦　</w:t>
      </w:r>
      <w:r w:rsidR="00275841" w:rsidRPr="00361EDF">
        <w:rPr>
          <w:rFonts w:hint="eastAsia"/>
          <w:sz w:val="22"/>
        </w:rPr>
        <w:t>サービスの質が高いことによる利用者の希望を勘案した場合などにより特定の事業者に集中していると認められる場合</w:t>
      </w:r>
    </w:p>
    <w:p w:rsidR="00361EDF" w:rsidRPr="00361EDF" w:rsidRDefault="00361EDF" w:rsidP="00361EDF">
      <w:pPr>
        <w:ind w:firstLineChars="100" w:firstLine="220"/>
        <w:jc w:val="left"/>
        <w:rPr>
          <w:sz w:val="22"/>
        </w:rPr>
      </w:pPr>
      <w:r w:rsidRPr="00361EDF">
        <w:rPr>
          <w:rFonts w:hint="eastAsia"/>
          <w:sz w:val="22"/>
        </w:rPr>
        <w:t>※以下の要件を満たす事業所を除外して再計算した結果、紹介率最高法人を位置づけた居宅サービス計画数が居宅サービス計画数の</w:t>
      </w:r>
      <w:r w:rsidRPr="00361EDF">
        <w:rPr>
          <w:rFonts w:hint="eastAsia"/>
          <w:sz w:val="22"/>
        </w:rPr>
        <w:t>80</w:t>
      </w:r>
      <w:r w:rsidRPr="00361EDF">
        <w:rPr>
          <w:rFonts w:hint="eastAsia"/>
          <w:sz w:val="22"/>
        </w:rPr>
        <w:t>％以下であれば、減算なしとする。</w:t>
      </w:r>
    </w:p>
    <w:tbl>
      <w:tblPr>
        <w:tblStyle w:val="aa"/>
        <w:tblW w:w="0" w:type="auto"/>
        <w:tblInd w:w="240" w:type="dxa"/>
        <w:tblLook w:val="04A0" w:firstRow="1" w:lastRow="0" w:firstColumn="1" w:lastColumn="0" w:noHBand="0" w:noVBand="1"/>
      </w:tblPr>
      <w:tblGrid>
        <w:gridCol w:w="1995"/>
        <w:gridCol w:w="7051"/>
      </w:tblGrid>
      <w:tr w:rsidR="00361EDF" w:rsidRPr="00361EDF" w:rsidTr="00361EDF">
        <w:tc>
          <w:tcPr>
            <w:tcW w:w="1995" w:type="dxa"/>
            <w:vAlign w:val="center"/>
          </w:tcPr>
          <w:p w:rsidR="00361EDF" w:rsidRPr="00361EDF" w:rsidRDefault="00361EDF" w:rsidP="00361EDF">
            <w:pPr>
              <w:jc w:val="center"/>
              <w:rPr>
                <w:sz w:val="22"/>
              </w:rPr>
            </w:pPr>
            <w:r w:rsidRPr="00361EDF">
              <w:rPr>
                <w:rFonts w:hint="eastAsia"/>
                <w:sz w:val="22"/>
              </w:rPr>
              <w:t>サービス種類</w:t>
            </w:r>
          </w:p>
        </w:tc>
        <w:tc>
          <w:tcPr>
            <w:tcW w:w="7051" w:type="dxa"/>
            <w:vAlign w:val="center"/>
          </w:tcPr>
          <w:p w:rsidR="00361EDF" w:rsidRPr="00361EDF" w:rsidRDefault="00361EDF" w:rsidP="00361EDF">
            <w:pPr>
              <w:jc w:val="center"/>
              <w:rPr>
                <w:sz w:val="22"/>
              </w:rPr>
            </w:pPr>
            <w:r w:rsidRPr="00361EDF">
              <w:rPr>
                <w:rFonts w:hint="eastAsia"/>
                <w:sz w:val="22"/>
              </w:rPr>
              <w:t>要　　　件</w:t>
            </w:r>
          </w:p>
        </w:tc>
      </w:tr>
      <w:tr w:rsidR="00361EDF" w:rsidRPr="00361EDF" w:rsidTr="00361EDF">
        <w:tc>
          <w:tcPr>
            <w:tcW w:w="1995" w:type="dxa"/>
          </w:tcPr>
          <w:p w:rsidR="00361EDF" w:rsidRPr="00361EDF" w:rsidRDefault="00361EDF" w:rsidP="00654107">
            <w:pPr>
              <w:rPr>
                <w:sz w:val="22"/>
              </w:rPr>
            </w:pPr>
            <w:r w:rsidRPr="00361EDF">
              <w:rPr>
                <w:rFonts w:hint="eastAsia"/>
                <w:sz w:val="22"/>
              </w:rPr>
              <w:t>訪問介護</w:t>
            </w:r>
          </w:p>
        </w:tc>
        <w:tc>
          <w:tcPr>
            <w:tcW w:w="7051" w:type="dxa"/>
          </w:tcPr>
          <w:p w:rsidR="00361EDF" w:rsidRPr="00361EDF" w:rsidRDefault="00361EDF" w:rsidP="00361EDF">
            <w:pPr>
              <w:jc w:val="left"/>
              <w:rPr>
                <w:sz w:val="22"/>
              </w:rPr>
            </w:pPr>
            <w:r w:rsidRPr="00361EDF">
              <w:rPr>
                <w:rFonts w:hint="eastAsia"/>
                <w:sz w:val="22"/>
              </w:rPr>
              <w:t>「特定事業所加算」を算定している事業所</w:t>
            </w:r>
          </w:p>
        </w:tc>
      </w:tr>
      <w:tr w:rsidR="00361EDF" w:rsidRPr="00361EDF" w:rsidTr="00361EDF">
        <w:tc>
          <w:tcPr>
            <w:tcW w:w="1995" w:type="dxa"/>
          </w:tcPr>
          <w:p w:rsidR="00361EDF" w:rsidRPr="00361EDF" w:rsidRDefault="00361EDF" w:rsidP="00654107">
            <w:pPr>
              <w:rPr>
                <w:sz w:val="22"/>
              </w:rPr>
            </w:pPr>
            <w:r w:rsidRPr="00361EDF">
              <w:rPr>
                <w:rFonts w:hint="eastAsia"/>
                <w:sz w:val="22"/>
              </w:rPr>
              <w:t>通所介護</w:t>
            </w:r>
          </w:p>
        </w:tc>
        <w:tc>
          <w:tcPr>
            <w:tcW w:w="7051" w:type="dxa"/>
          </w:tcPr>
          <w:p w:rsidR="00361EDF" w:rsidRPr="00361EDF" w:rsidRDefault="00361EDF" w:rsidP="00361EDF">
            <w:pPr>
              <w:jc w:val="left"/>
              <w:rPr>
                <w:sz w:val="22"/>
              </w:rPr>
            </w:pPr>
            <w:r w:rsidRPr="00361EDF">
              <w:rPr>
                <w:rFonts w:hint="eastAsia"/>
                <w:sz w:val="22"/>
              </w:rPr>
              <w:t>「個別機能訓練加算」、「</w:t>
            </w:r>
            <w:r w:rsidRPr="00361EDF">
              <w:rPr>
                <w:rFonts w:hint="eastAsia"/>
                <w:sz w:val="22"/>
              </w:rPr>
              <w:t>ADL</w:t>
            </w:r>
            <w:r w:rsidRPr="00361EDF">
              <w:rPr>
                <w:rFonts w:hint="eastAsia"/>
                <w:sz w:val="22"/>
              </w:rPr>
              <w:t>維持等加算」、「栄養改善加算」、「口腔機能向上加算」、「サービス提供体制強化加算Ⅰ（イ）・Ⅰ（ロ）」を算定している事業所</w:t>
            </w:r>
          </w:p>
        </w:tc>
      </w:tr>
      <w:tr w:rsidR="00361EDF" w:rsidRPr="00361EDF" w:rsidTr="00361EDF">
        <w:tc>
          <w:tcPr>
            <w:tcW w:w="1995" w:type="dxa"/>
          </w:tcPr>
          <w:p w:rsidR="00361EDF" w:rsidRPr="00361EDF" w:rsidRDefault="00361EDF" w:rsidP="00654107">
            <w:pPr>
              <w:rPr>
                <w:sz w:val="22"/>
              </w:rPr>
            </w:pPr>
            <w:r w:rsidRPr="00361EDF">
              <w:rPr>
                <w:rFonts w:hint="eastAsia"/>
                <w:sz w:val="22"/>
              </w:rPr>
              <w:t>福祉用具貸与</w:t>
            </w:r>
          </w:p>
        </w:tc>
        <w:tc>
          <w:tcPr>
            <w:tcW w:w="7051" w:type="dxa"/>
          </w:tcPr>
          <w:p w:rsidR="00361EDF" w:rsidRPr="00361EDF" w:rsidRDefault="00361EDF" w:rsidP="00361EDF">
            <w:pPr>
              <w:ind w:firstLineChars="100" w:firstLine="220"/>
              <w:rPr>
                <w:sz w:val="22"/>
              </w:rPr>
            </w:pPr>
            <w:r w:rsidRPr="00361EDF">
              <w:rPr>
                <w:rFonts w:hint="eastAsia"/>
                <w:sz w:val="22"/>
              </w:rPr>
              <w:t>なし</w:t>
            </w:r>
          </w:p>
        </w:tc>
      </w:tr>
      <w:tr w:rsidR="00361EDF" w:rsidRPr="00361EDF" w:rsidTr="00361EDF">
        <w:tc>
          <w:tcPr>
            <w:tcW w:w="1995" w:type="dxa"/>
          </w:tcPr>
          <w:p w:rsidR="00361EDF" w:rsidRPr="00361EDF" w:rsidRDefault="00361EDF" w:rsidP="00654107">
            <w:pPr>
              <w:rPr>
                <w:sz w:val="22"/>
              </w:rPr>
            </w:pPr>
            <w:r w:rsidRPr="00361EDF">
              <w:rPr>
                <w:rFonts w:hint="eastAsia"/>
                <w:sz w:val="22"/>
              </w:rPr>
              <w:t>地域密着型</w:t>
            </w:r>
          </w:p>
          <w:p w:rsidR="00361EDF" w:rsidRPr="00361EDF" w:rsidRDefault="00361EDF" w:rsidP="00654107">
            <w:pPr>
              <w:rPr>
                <w:sz w:val="22"/>
              </w:rPr>
            </w:pPr>
            <w:r w:rsidRPr="00361EDF">
              <w:rPr>
                <w:rFonts w:hint="eastAsia"/>
                <w:sz w:val="22"/>
              </w:rPr>
              <w:t>通所介護</w:t>
            </w:r>
          </w:p>
        </w:tc>
        <w:tc>
          <w:tcPr>
            <w:tcW w:w="7051" w:type="dxa"/>
          </w:tcPr>
          <w:p w:rsidR="00361EDF" w:rsidRPr="00361EDF" w:rsidRDefault="00361EDF" w:rsidP="009F19D6">
            <w:pPr>
              <w:jc w:val="left"/>
              <w:rPr>
                <w:sz w:val="22"/>
              </w:rPr>
            </w:pPr>
            <w:r w:rsidRPr="00361EDF">
              <w:rPr>
                <w:rFonts w:hint="eastAsia"/>
                <w:sz w:val="22"/>
              </w:rPr>
              <w:t>「個別機能訓練加算」、「</w:t>
            </w:r>
            <w:r w:rsidRPr="00361EDF">
              <w:rPr>
                <w:rFonts w:hint="eastAsia"/>
                <w:sz w:val="22"/>
              </w:rPr>
              <w:t>ADL</w:t>
            </w:r>
            <w:r w:rsidRPr="00361EDF">
              <w:rPr>
                <w:rFonts w:hint="eastAsia"/>
                <w:sz w:val="22"/>
              </w:rPr>
              <w:t>維持等加算」、「栄養改善加算」、「口腔機能向上加算」、「サービス提供体制強化加算Ⅰ（イ）・Ⅰ（ロ）」を算定している事業所</w:t>
            </w:r>
          </w:p>
        </w:tc>
      </w:tr>
    </w:tbl>
    <w:p w:rsidR="00654107" w:rsidRPr="00361EDF" w:rsidRDefault="00654107" w:rsidP="00654107">
      <w:pPr>
        <w:pStyle w:val="a3"/>
        <w:ind w:leftChars="0" w:left="360"/>
        <w:rPr>
          <w:rFonts w:asciiTheme="minorEastAsia" w:hAnsiTheme="minorEastAsia"/>
          <w:sz w:val="22"/>
        </w:rPr>
      </w:pPr>
    </w:p>
    <w:p w:rsidR="00C616AB" w:rsidRPr="00361EDF" w:rsidRDefault="00654107" w:rsidP="00361EDF">
      <w:pPr>
        <w:ind w:left="220" w:hangingChars="100" w:hanging="220"/>
        <w:rPr>
          <w:sz w:val="22"/>
        </w:rPr>
      </w:pPr>
      <w:r w:rsidRPr="00361EDF">
        <w:rPr>
          <w:rFonts w:asciiTheme="minorEastAsia" w:hAnsiTheme="minorEastAsia" w:hint="eastAsia"/>
          <w:sz w:val="22"/>
        </w:rPr>
        <w:t>⑧　減算対象となる紹介率最高法人の事業所に位置づけた居宅サービス計画</w:t>
      </w:r>
      <w:r w:rsidR="00F24F9F" w:rsidRPr="00361EDF">
        <w:rPr>
          <w:rFonts w:asciiTheme="minorEastAsia" w:hAnsiTheme="minorEastAsia" w:hint="eastAsia"/>
          <w:sz w:val="22"/>
        </w:rPr>
        <w:t>数</w:t>
      </w:r>
      <w:r w:rsidRPr="00361EDF">
        <w:rPr>
          <w:rFonts w:asciiTheme="minorEastAsia" w:hAnsiTheme="minorEastAsia" w:hint="eastAsia"/>
          <w:sz w:val="22"/>
        </w:rPr>
        <w:t>のうち、離島居住者に係る居宅サービス計画</w:t>
      </w:r>
      <w:r w:rsidR="00F24F9F" w:rsidRPr="00361EDF">
        <w:rPr>
          <w:rFonts w:asciiTheme="minorEastAsia" w:hAnsiTheme="minorEastAsia" w:hint="eastAsia"/>
          <w:sz w:val="22"/>
        </w:rPr>
        <w:t>数</w:t>
      </w:r>
      <w:r w:rsidRPr="00361EDF">
        <w:rPr>
          <w:rFonts w:asciiTheme="minorEastAsia" w:hAnsiTheme="minorEastAsia" w:hint="eastAsia"/>
          <w:sz w:val="22"/>
        </w:rPr>
        <w:t>を除外して再計算すると８０％以下となる場合</w:t>
      </w:r>
    </w:p>
    <w:p w:rsidR="007B3639" w:rsidRPr="00361EDF" w:rsidRDefault="00654107" w:rsidP="007B3639">
      <w:pPr>
        <w:ind w:firstLineChars="100" w:firstLine="220"/>
        <w:rPr>
          <w:rFonts w:asciiTheme="minorEastAsia" w:hAnsiTheme="minorEastAsia"/>
          <w:sz w:val="22"/>
        </w:rPr>
      </w:pPr>
      <w:r w:rsidRPr="00361EDF">
        <w:rPr>
          <w:rFonts w:asciiTheme="minorEastAsia" w:hAnsiTheme="minorEastAsia" w:hint="eastAsia"/>
          <w:sz w:val="22"/>
        </w:rPr>
        <w:t>※離島とは離島振興法第２条第１項に規定する</w:t>
      </w:r>
      <w:r w:rsidR="00B7284B" w:rsidRPr="00361EDF">
        <w:rPr>
          <w:rFonts w:asciiTheme="minorEastAsia" w:hAnsiTheme="minorEastAsia" w:hint="eastAsia"/>
          <w:sz w:val="22"/>
        </w:rPr>
        <w:t>「</w:t>
      </w:r>
      <w:r w:rsidRPr="00361EDF">
        <w:rPr>
          <w:rFonts w:asciiTheme="minorEastAsia" w:hAnsiTheme="minorEastAsia" w:hint="eastAsia"/>
          <w:sz w:val="22"/>
        </w:rPr>
        <w:t>離島振興対策実施地域</w:t>
      </w:r>
      <w:r w:rsidR="00B7284B" w:rsidRPr="00361EDF">
        <w:rPr>
          <w:rFonts w:asciiTheme="minorEastAsia" w:hAnsiTheme="minorEastAsia" w:hint="eastAsia"/>
          <w:sz w:val="22"/>
        </w:rPr>
        <w:t>」</w:t>
      </w:r>
      <w:r w:rsidRPr="00361EDF">
        <w:rPr>
          <w:rFonts w:asciiTheme="minorEastAsia" w:hAnsiTheme="minorEastAsia" w:hint="eastAsia"/>
          <w:sz w:val="22"/>
        </w:rPr>
        <w:t>を指す。</w:t>
      </w:r>
    </w:p>
    <w:p w:rsidR="00654107" w:rsidRPr="00361EDF" w:rsidRDefault="000900F9" w:rsidP="000900F9">
      <w:pPr>
        <w:ind w:firstLineChars="200" w:firstLine="440"/>
        <w:rPr>
          <w:rFonts w:asciiTheme="minorEastAsia" w:hAnsiTheme="minorEastAsia"/>
          <w:sz w:val="22"/>
        </w:rPr>
      </w:pPr>
      <w:r w:rsidRPr="00361EDF">
        <w:rPr>
          <w:rFonts w:asciiTheme="minorEastAsia" w:hAnsiTheme="minorEastAsia" w:hint="eastAsia"/>
          <w:sz w:val="22"/>
        </w:rPr>
        <w:t>（</w:t>
      </w:r>
      <w:r w:rsidR="001E04EE" w:rsidRPr="00361EDF">
        <w:rPr>
          <w:rFonts w:asciiTheme="minorEastAsia" w:hAnsiTheme="minorEastAsia" w:hint="eastAsia"/>
          <w:sz w:val="22"/>
        </w:rPr>
        <w:t>別添</w:t>
      </w:r>
      <w:r w:rsidR="00AB507B" w:rsidRPr="00361EDF">
        <w:rPr>
          <w:rFonts w:asciiTheme="minorEastAsia" w:hAnsiTheme="minorEastAsia" w:hint="eastAsia"/>
          <w:sz w:val="22"/>
        </w:rPr>
        <w:t>「介護</w:t>
      </w:r>
      <w:r w:rsidR="007D30A6">
        <w:rPr>
          <w:rFonts w:asciiTheme="minorEastAsia" w:hAnsiTheme="minorEastAsia" w:hint="eastAsia"/>
          <w:sz w:val="22"/>
        </w:rPr>
        <w:t>報酬</w:t>
      </w:r>
      <w:r w:rsidR="00AB507B" w:rsidRPr="00361EDF">
        <w:rPr>
          <w:rFonts w:asciiTheme="minorEastAsia" w:hAnsiTheme="minorEastAsia" w:hint="eastAsia"/>
          <w:sz w:val="22"/>
        </w:rPr>
        <w:t>制度における山口県の中山間地域」</w:t>
      </w:r>
      <w:r w:rsidR="004D6531" w:rsidRPr="00361EDF">
        <w:rPr>
          <w:rFonts w:asciiTheme="minorEastAsia" w:hAnsiTheme="minorEastAsia" w:hint="eastAsia"/>
          <w:sz w:val="22"/>
        </w:rPr>
        <w:t>の「ア」欄</w:t>
      </w:r>
      <w:r w:rsidR="00AB507B" w:rsidRPr="00361EDF">
        <w:rPr>
          <w:rFonts w:asciiTheme="minorEastAsia" w:hAnsiTheme="minorEastAsia" w:hint="eastAsia"/>
          <w:sz w:val="22"/>
        </w:rPr>
        <w:t>参照</w:t>
      </w:r>
      <w:r w:rsidRPr="00361EDF">
        <w:rPr>
          <w:rFonts w:asciiTheme="minorEastAsia" w:hAnsiTheme="minorEastAsia" w:hint="eastAsia"/>
          <w:sz w:val="22"/>
        </w:rPr>
        <w:t>）</w:t>
      </w:r>
    </w:p>
    <w:sectPr w:rsidR="00654107" w:rsidRPr="00361EDF" w:rsidSect="00361EDF">
      <w:pgSz w:w="11906" w:h="16838" w:code="9"/>
      <w:pgMar w:top="1134" w:right="1418" w:bottom="85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B8" w:rsidRDefault="00E929B8" w:rsidP="00D63056">
      <w:r>
        <w:separator/>
      </w:r>
    </w:p>
  </w:endnote>
  <w:endnote w:type="continuationSeparator" w:id="0">
    <w:p w:rsidR="00E929B8" w:rsidRDefault="00E929B8" w:rsidP="00D6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B8" w:rsidRDefault="00E929B8" w:rsidP="00D63056">
      <w:r>
        <w:separator/>
      </w:r>
    </w:p>
  </w:footnote>
  <w:footnote w:type="continuationSeparator" w:id="0">
    <w:p w:rsidR="00E929B8" w:rsidRDefault="00E929B8" w:rsidP="00D63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84A"/>
    <w:multiLevelType w:val="hybridMultilevel"/>
    <w:tmpl w:val="EAA8C296"/>
    <w:lvl w:ilvl="0" w:tplc="81FE82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071E0C"/>
    <w:multiLevelType w:val="hybridMultilevel"/>
    <w:tmpl w:val="78C48484"/>
    <w:lvl w:ilvl="0" w:tplc="1D6641D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4BAC5A54"/>
    <w:multiLevelType w:val="hybridMultilevel"/>
    <w:tmpl w:val="2A14B2C4"/>
    <w:lvl w:ilvl="0" w:tplc="F6C44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5F230F7"/>
    <w:multiLevelType w:val="hybridMultilevel"/>
    <w:tmpl w:val="65FA8DE2"/>
    <w:lvl w:ilvl="0" w:tplc="BB288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BB"/>
    <w:rsid w:val="00005633"/>
    <w:rsid w:val="0000759B"/>
    <w:rsid w:val="000313BB"/>
    <w:rsid w:val="00044EA3"/>
    <w:rsid w:val="0004599A"/>
    <w:rsid w:val="000744E1"/>
    <w:rsid w:val="000900F9"/>
    <w:rsid w:val="000C0013"/>
    <w:rsid w:val="000C4C9C"/>
    <w:rsid w:val="000E0C40"/>
    <w:rsid w:val="0011479F"/>
    <w:rsid w:val="001336EF"/>
    <w:rsid w:val="00162A7F"/>
    <w:rsid w:val="00166522"/>
    <w:rsid w:val="001A0ED9"/>
    <w:rsid w:val="001A4870"/>
    <w:rsid w:val="001A5F98"/>
    <w:rsid w:val="001B657E"/>
    <w:rsid w:val="001C3BE9"/>
    <w:rsid w:val="001E04EE"/>
    <w:rsid w:val="001E2C7D"/>
    <w:rsid w:val="001F70D9"/>
    <w:rsid w:val="002045A8"/>
    <w:rsid w:val="00206C21"/>
    <w:rsid w:val="00260F5B"/>
    <w:rsid w:val="00275841"/>
    <w:rsid w:val="0028788D"/>
    <w:rsid w:val="002B5EC5"/>
    <w:rsid w:val="002C295D"/>
    <w:rsid w:val="002C6C69"/>
    <w:rsid w:val="002E5E0D"/>
    <w:rsid w:val="003531C4"/>
    <w:rsid w:val="003534B7"/>
    <w:rsid w:val="00361EDF"/>
    <w:rsid w:val="003A3C17"/>
    <w:rsid w:val="003D2752"/>
    <w:rsid w:val="00405EFA"/>
    <w:rsid w:val="00427A25"/>
    <w:rsid w:val="0049038D"/>
    <w:rsid w:val="00490D1A"/>
    <w:rsid w:val="0049172A"/>
    <w:rsid w:val="004C3D50"/>
    <w:rsid w:val="004D6531"/>
    <w:rsid w:val="005072CC"/>
    <w:rsid w:val="00560D5C"/>
    <w:rsid w:val="00563829"/>
    <w:rsid w:val="0057614F"/>
    <w:rsid w:val="005809E1"/>
    <w:rsid w:val="00586314"/>
    <w:rsid w:val="00587A04"/>
    <w:rsid w:val="005A693B"/>
    <w:rsid w:val="005B2DD4"/>
    <w:rsid w:val="005E17C0"/>
    <w:rsid w:val="00613F6D"/>
    <w:rsid w:val="006235A8"/>
    <w:rsid w:val="00654107"/>
    <w:rsid w:val="006C5D03"/>
    <w:rsid w:val="006D48FF"/>
    <w:rsid w:val="006D76C6"/>
    <w:rsid w:val="006F4788"/>
    <w:rsid w:val="007204B4"/>
    <w:rsid w:val="007260A6"/>
    <w:rsid w:val="007537AA"/>
    <w:rsid w:val="00754FD6"/>
    <w:rsid w:val="00782FA5"/>
    <w:rsid w:val="007B3639"/>
    <w:rsid w:val="007C069F"/>
    <w:rsid w:val="007D0398"/>
    <w:rsid w:val="007D30A6"/>
    <w:rsid w:val="00815BC9"/>
    <w:rsid w:val="0084606C"/>
    <w:rsid w:val="0087162E"/>
    <w:rsid w:val="00873D7C"/>
    <w:rsid w:val="00892AFA"/>
    <w:rsid w:val="008955CE"/>
    <w:rsid w:val="008A07AA"/>
    <w:rsid w:val="008B0E24"/>
    <w:rsid w:val="008D6DA8"/>
    <w:rsid w:val="008D7008"/>
    <w:rsid w:val="009475FE"/>
    <w:rsid w:val="009643B6"/>
    <w:rsid w:val="009651F3"/>
    <w:rsid w:val="009B55AB"/>
    <w:rsid w:val="009D18F9"/>
    <w:rsid w:val="00A031F7"/>
    <w:rsid w:val="00A26A07"/>
    <w:rsid w:val="00A56209"/>
    <w:rsid w:val="00A572F9"/>
    <w:rsid w:val="00A601E2"/>
    <w:rsid w:val="00A83BA7"/>
    <w:rsid w:val="00AB1BE6"/>
    <w:rsid w:val="00AB26B6"/>
    <w:rsid w:val="00AB507B"/>
    <w:rsid w:val="00AC2FA3"/>
    <w:rsid w:val="00AD449A"/>
    <w:rsid w:val="00B01D3F"/>
    <w:rsid w:val="00B2056C"/>
    <w:rsid w:val="00B3187B"/>
    <w:rsid w:val="00B40E9D"/>
    <w:rsid w:val="00B61AA7"/>
    <w:rsid w:val="00B71E7C"/>
    <w:rsid w:val="00B7284B"/>
    <w:rsid w:val="00B72B36"/>
    <w:rsid w:val="00B73BD8"/>
    <w:rsid w:val="00B94831"/>
    <w:rsid w:val="00BA493D"/>
    <w:rsid w:val="00BA670A"/>
    <w:rsid w:val="00BE34D1"/>
    <w:rsid w:val="00BF23F2"/>
    <w:rsid w:val="00C03D7A"/>
    <w:rsid w:val="00C11556"/>
    <w:rsid w:val="00C3117E"/>
    <w:rsid w:val="00C616AB"/>
    <w:rsid w:val="00C6384B"/>
    <w:rsid w:val="00CB11B0"/>
    <w:rsid w:val="00CC5618"/>
    <w:rsid w:val="00CC5D05"/>
    <w:rsid w:val="00D47062"/>
    <w:rsid w:val="00D61613"/>
    <w:rsid w:val="00D63056"/>
    <w:rsid w:val="00D67DBA"/>
    <w:rsid w:val="00D846AF"/>
    <w:rsid w:val="00D92AA0"/>
    <w:rsid w:val="00D96691"/>
    <w:rsid w:val="00D968F5"/>
    <w:rsid w:val="00DA64D0"/>
    <w:rsid w:val="00DB799D"/>
    <w:rsid w:val="00DC2F80"/>
    <w:rsid w:val="00DD7D75"/>
    <w:rsid w:val="00DE662D"/>
    <w:rsid w:val="00E02075"/>
    <w:rsid w:val="00E26B8D"/>
    <w:rsid w:val="00E5159B"/>
    <w:rsid w:val="00E75365"/>
    <w:rsid w:val="00E754EC"/>
    <w:rsid w:val="00E81ADD"/>
    <w:rsid w:val="00E929B8"/>
    <w:rsid w:val="00EA315A"/>
    <w:rsid w:val="00EA5D98"/>
    <w:rsid w:val="00EA71FD"/>
    <w:rsid w:val="00EF0B29"/>
    <w:rsid w:val="00EF44C7"/>
    <w:rsid w:val="00F03B1F"/>
    <w:rsid w:val="00F24F9F"/>
    <w:rsid w:val="00F71503"/>
    <w:rsid w:val="00F91F10"/>
    <w:rsid w:val="00FB5CA6"/>
    <w:rsid w:val="00FF3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3BB"/>
    <w:pPr>
      <w:ind w:leftChars="400" w:left="840"/>
    </w:pPr>
  </w:style>
  <w:style w:type="paragraph" w:customStyle="1" w:styleId="Default">
    <w:name w:val="Default"/>
    <w:rsid w:val="00560D5C"/>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D63056"/>
    <w:pPr>
      <w:tabs>
        <w:tab w:val="center" w:pos="4252"/>
        <w:tab w:val="right" w:pos="8504"/>
      </w:tabs>
      <w:snapToGrid w:val="0"/>
    </w:pPr>
  </w:style>
  <w:style w:type="character" w:customStyle="1" w:styleId="a5">
    <w:name w:val="ヘッダー (文字)"/>
    <w:basedOn w:val="a0"/>
    <w:link w:val="a4"/>
    <w:uiPriority w:val="99"/>
    <w:rsid w:val="00D63056"/>
  </w:style>
  <w:style w:type="paragraph" w:styleId="a6">
    <w:name w:val="footer"/>
    <w:basedOn w:val="a"/>
    <w:link w:val="a7"/>
    <w:uiPriority w:val="99"/>
    <w:unhideWhenUsed/>
    <w:rsid w:val="00D63056"/>
    <w:pPr>
      <w:tabs>
        <w:tab w:val="center" w:pos="4252"/>
        <w:tab w:val="right" w:pos="8504"/>
      </w:tabs>
      <w:snapToGrid w:val="0"/>
    </w:pPr>
  </w:style>
  <w:style w:type="character" w:customStyle="1" w:styleId="a7">
    <w:name w:val="フッター (文字)"/>
    <w:basedOn w:val="a0"/>
    <w:link w:val="a6"/>
    <w:uiPriority w:val="99"/>
    <w:rsid w:val="00D63056"/>
  </w:style>
  <w:style w:type="paragraph" w:styleId="a8">
    <w:name w:val="Balloon Text"/>
    <w:basedOn w:val="a"/>
    <w:link w:val="a9"/>
    <w:uiPriority w:val="99"/>
    <w:semiHidden/>
    <w:unhideWhenUsed/>
    <w:rsid w:val="00F24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F9F"/>
    <w:rPr>
      <w:rFonts w:asciiTheme="majorHAnsi" w:eastAsiaTheme="majorEastAsia" w:hAnsiTheme="majorHAnsi" w:cstheme="majorBidi"/>
      <w:sz w:val="18"/>
      <w:szCs w:val="18"/>
    </w:rPr>
  </w:style>
  <w:style w:type="table" w:styleId="aa">
    <w:name w:val="Table Grid"/>
    <w:basedOn w:val="a1"/>
    <w:uiPriority w:val="59"/>
    <w:rsid w:val="0036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3BB"/>
    <w:pPr>
      <w:ind w:leftChars="400" w:left="840"/>
    </w:pPr>
  </w:style>
  <w:style w:type="paragraph" w:customStyle="1" w:styleId="Default">
    <w:name w:val="Default"/>
    <w:rsid w:val="00560D5C"/>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D63056"/>
    <w:pPr>
      <w:tabs>
        <w:tab w:val="center" w:pos="4252"/>
        <w:tab w:val="right" w:pos="8504"/>
      </w:tabs>
      <w:snapToGrid w:val="0"/>
    </w:pPr>
  </w:style>
  <w:style w:type="character" w:customStyle="1" w:styleId="a5">
    <w:name w:val="ヘッダー (文字)"/>
    <w:basedOn w:val="a0"/>
    <w:link w:val="a4"/>
    <w:uiPriority w:val="99"/>
    <w:rsid w:val="00D63056"/>
  </w:style>
  <w:style w:type="paragraph" w:styleId="a6">
    <w:name w:val="footer"/>
    <w:basedOn w:val="a"/>
    <w:link w:val="a7"/>
    <w:uiPriority w:val="99"/>
    <w:unhideWhenUsed/>
    <w:rsid w:val="00D63056"/>
    <w:pPr>
      <w:tabs>
        <w:tab w:val="center" w:pos="4252"/>
        <w:tab w:val="right" w:pos="8504"/>
      </w:tabs>
      <w:snapToGrid w:val="0"/>
    </w:pPr>
  </w:style>
  <w:style w:type="character" w:customStyle="1" w:styleId="a7">
    <w:name w:val="フッター (文字)"/>
    <w:basedOn w:val="a0"/>
    <w:link w:val="a6"/>
    <w:uiPriority w:val="99"/>
    <w:rsid w:val="00D63056"/>
  </w:style>
  <w:style w:type="paragraph" w:styleId="a8">
    <w:name w:val="Balloon Text"/>
    <w:basedOn w:val="a"/>
    <w:link w:val="a9"/>
    <w:uiPriority w:val="99"/>
    <w:semiHidden/>
    <w:unhideWhenUsed/>
    <w:rsid w:val="00F24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F9F"/>
    <w:rPr>
      <w:rFonts w:asciiTheme="majorHAnsi" w:eastAsiaTheme="majorEastAsia" w:hAnsiTheme="majorHAnsi" w:cstheme="majorBidi"/>
      <w:sz w:val="18"/>
      <w:szCs w:val="18"/>
    </w:rPr>
  </w:style>
  <w:style w:type="table" w:styleId="aa">
    <w:name w:val="Table Grid"/>
    <w:basedOn w:val="a1"/>
    <w:uiPriority w:val="59"/>
    <w:rsid w:val="0036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AEF2-DB4A-47AA-8F4E-119FF545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E2F5E5F8.dotm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2017-02-02T10:28:00Z</dcterms:created>
  <dcterms:modified xsi:type="dcterms:W3CDTF">2018-08-12T23:53:00Z</dcterms:modified>
</cp:coreProperties>
</file>