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9B" w:rsidRPr="00576F7A" w:rsidRDefault="00471621">
      <w:pPr>
        <w:rPr>
          <w:rFonts w:hint="eastAsia"/>
          <w:sz w:val="28"/>
          <w:szCs w:val="28"/>
        </w:rPr>
      </w:pPr>
      <w:r w:rsidRPr="00576F7A">
        <w:rPr>
          <w:rFonts w:hint="eastAsia"/>
          <w:sz w:val="28"/>
          <w:szCs w:val="28"/>
        </w:rPr>
        <w:t>●手話通訳者、要約筆記者の派遣対象となるもの</w:t>
      </w:r>
    </w:p>
    <w:p w:rsidR="00471621" w:rsidRDefault="00471621">
      <w:pPr>
        <w:rPr>
          <w:rFonts w:hint="eastAsia"/>
        </w:rPr>
      </w:pPr>
      <w:r>
        <w:rPr>
          <w:rFonts w:hint="eastAsia"/>
          <w:sz w:val="24"/>
          <w:szCs w:val="24"/>
        </w:rPr>
        <w:t xml:space="preserve">　</w:t>
      </w:r>
      <w:r w:rsidR="00576F7A">
        <w:rPr>
          <w:rFonts w:hint="eastAsia"/>
          <w:sz w:val="24"/>
          <w:szCs w:val="24"/>
        </w:rPr>
        <w:t>下記に挙げたものは一例です。該当しない場合</w:t>
      </w:r>
      <w:bookmarkStart w:id="0" w:name="_GoBack"/>
      <w:bookmarkEnd w:id="0"/>
      <w:r w:rsidR="00576F7A" w:rsidRPr="00576F7A">
        <w:rPr>
          <w:rFonts w:hint="eastAsia"/>
          <w:sz w:val="24"/>
          <w:szCs w:val="24"/>
        </w:rPr>
        <w:t>については、お問い合わせください。</w:t>
      </w:r>
    </w:p>
    <w:tbl>
      <w:tblPr>
        <w:tblStyle w:val="a4"/>
        <w:tblpPr w:leftFromText="142" w:rightFromText="142" w:vertAnchor="page" w:horzAnchor="margin" w:tblpY="2776"/>
        <w:tblW w:w="15026" w:type="dxa"/>
        <w:tblLook w:val="04A0" w:firstRow="1" w:lastRow="0" w:firstColumn="1" w:lastColumn="0" w:noHBand="0" w:noVBand="1"/>
      </w:tblPr>
      <w:tblGrid>
        <w:gridCol w:w="5671"/>
        <w:gridCol w:w="5245"/>
        <w:gridCol w:w="4110"/>
      </w:tblGrid>
      <w:tr w:rsidR="00576F7A" w:rsidRPr="00471621" w:rsidTr="00576F7A">
        <w:trPr>
          <w:trHeight w:val="557"/>
        </w:trPr>
        <w:tc>
          <w:tcPr>
            <w:tcW w:w="5671" w:type="dxa"/>
            <w:vAlign w:val="center"/>
          </w:tcPr>
          <w:p w:rsidR="00576F7A" w:rsidRPr="00471621" w:rsidRDefault="00576F7A" w:rsidP="00576F7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71621">
              <w:rPr>
                <w:rFonts w:hint="eastAsia"/>
                <w:b/>
                <w:sz w:val="24"/>
                <w:szCs w:val="24"/>
              </w:rPr>
              <w:t>対象</w:t>
            </w:r>
          </w:p>
        </w:tc>
        <w:tc>
          <w:tcPr>
            <w:tcW w:w="5245" w:type="dxa"/>
            <w:vAlign w:val="center"/>
          </w:tcPr>
          <w:p w:rsidR="00576F7A" w:rsidRPr="00471621" w:rsidRDefault="00576F7A" w:rsidP="00576F7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71621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110" w:type="dxa"/>
            <w:vAlign w:val="center"/>
          </w:tcPr>
          <w:p w:rsidR="00576F7A" w:rsidRPr="00471621" w:rsidRDefault="00576F7A" w:rsidP="00576F7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71621">
              <w:rPr>
                <w:rFonts w:hint="eastAsia"/>
                <w:b/>
                <w:sz w:val="24"/>
                <w:szCs w:val="24"/>
              </w:rPr>
              <w:t>場所</w:t>
            </w:r>
          </w:p>
        </w:tc>
      </w:tr>
      <w:tr w:rsidR="00576F7A" w:rsidRPr="00471621" w:rsidTr="00576F7A">
        <w:trPr>
          <w:trHeight w:val="700"/>
        </w:trPr>
        <w:tc>
          <w:tcPr>
            <w:tcW w:w="5671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471621">
              <w:rPr>
                <w:rFonts w:hint="eastAsia"/>
                <w:sz w:val="24"/>
                <w:szCs w:val="24"/>
              </w:rPr>
              <w:t>生命及び健康の維持増進に関する場合</w:t>
            </w:r>
          </w:p>
        </w:tc>
        <w:tc>
          <w:tcPr>
            <w:tcW w:w="5245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 w:rsidRPr="00471621">
              <w:rPr>
                <w:rFonts w:hint="eastAsia"/>
                <w:sz w:val="24"/>
                <w:szCs w:val="24"/>
              </w:rPr>
              <w:t>診察、治療、検査、手術、健康相談等</w:t>
            </w:r>
          </w:p>
        </w:tc>
        <w:tc>
          <w:tcPr>
            <w:tcW w:w="4110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 w:rsidRPr="00471621">
              <w:rPr>
                <w:rFonts w:hint="eastAsia"/>
                <w:sz w:val="24"/>
                <w:szCs w:val="24"/>
              </w:rPr>
              <w:t>病院、保健所、診療所等</w:t>
            </w:r>
          </w:p>
        </w:tc>
      </w:tr>
      <w:tr w:rsidR="00576F7A" w:rsidRPr="00471621" w:rsidTr="00576F7A">
        <w:trPr>
          <w:trHeight w:val="696"/>
        </w:trPr>
        <w:tc>
          <w:tcPr>
            <w:tcW w:w="5671" w:type="dxa"/>
            <w:vMerge w:val="restart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Pr="00471621">
              <w:rPr>
                <w:rFonts w:hint="eastAsia"/>
                <w:sz w:val="24"/>
                <w:szCs w:val="24"/>
              </w:rPr>
              <w:t>財産、労働等権利義務に関する場合</w:t>
            </w:r>
          </w:p>
        </w:tc>
        <w:tc>
          <w:tcPr>
            <w:tcW w:w="5245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 w:rsidRPr="00471621">
              <w:rPr>
                <w:rFonts w:hint="eastAsia"/>
                <w:sz w:val="24"/>
                <w:szCs w:val="24"/>
              </w:rPr>
              <w:t>相続、示談交渉、取調、契約等</w:t>
            </w:r>
          </w:p>
        </w:tc>
        <w:tc>
          <w:tcPr>
            <w:tcW w:w="4110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 w:rsidRPr="00471621">
              <w:rPr>
                <w:rFonts w:hint="eastAsia"/>
                <w:sz w:val="24"/>
                <w:szCs w:val="24"/>
              </w:rPr>
              <w:t>裁判所、警察、法務局等</w:t>
            </w:r>
          </w:p>
        </w:tc>
      </w:tr>
      <w:tr w:rsidR="00576F7A" w:rsidRPr="00471621" w:rsidTr="00576F7A">
        <w:trPr>
          <w:trHeight w:val="705"/>
        </w:trPr>
        <w:tc>
          <w:tcPr>
            <w:tcW w:w="5671" w:type="dxa"/>
            <w:vMerge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 w:rsidRPr="00471621">
              <w:rPr>
                <w:rFonts w:hint="eastAsia"/>
                <w:sz w:val="24"/>
                <w:szCs w:val="24"/>
              </w:rPr>
              <w:t>就職試験、労働条件、求職相談、研修、会議等</w:t>
            </w:r>
          </w:p>
        </w:tc>
        <w:tc>
          <w:tcPr>
            <w:tcW w:w="4110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 w:rsidRPr="00471621">
              <w:rPr>
                <w:rFonts w:hint="eastAsia"/>
                <w:sz w:val="24"/>
                <w:szCs w:val="24"/>
              </w:rPr>
              <w:t>ハローワーク、企業等</w:t>
            </w:r>
          </w:p>
        </w:tc>
      </w:tr>
      <w:tr w:rsidR="00576F7A" w:rsidRPr="00471621" w:rsidTr="00576F7A">
        <w:trPr>
          <w:trHeight w:val="687"/>
        </w:trPr>
        <w:tc>
          <w:tcPr>
            <w:tcW w:w="5671" w:type="dxa"/>
            <w:vMerge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 w:rsidRPr="00471621">
              <w:rPr>
                <w:rFonts w:hint="eastAsia"/>
                <w:sz w:val="24"/>
                <w:szCs w:val="24"/>
              </w:rPr>
              <w:t>金融商品の購入、売却、口座の開設等</w:t>
            </w:r>
          </w:p>
        </w:tc>
        <w:tc>
          <w:tcPr>
            <w:tcW w:w="4110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 w:rsidRPr="00471621">
              <w:rPr>
                <w:rFonts w:hint="eastAsia"/>
                <w:sz w:val="24"/>
                <w:szCs w:val="24"/>
              </w:rPr>
              <w:t>銀行、証券会社等</w:t>
            </w:r>
          </w:p>
        </w:tc>
      </w:tr>
      <w:tr w:rsidR="00576F7A" w:rsidRPr="00471621" w:rsidTr="00576F7A">
        <w:trPr>
          <w:trHeight w:val="711"/>
        </w:trPr>
        <w:tc>
          <w:tcPr>
            <w:tcW w:w="5671" w:type="dxa"/>
            <w:vMerge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 w:rsidRPr="00471621">
              <w:rPr>
                <w:rFonts w:hint="eastAsia"/>
                <w:sz w:val="24"/>
                <w:szCs w:val="24"/>
              </w:rPr>
              <w:t>動産、不動産の購入、売却等</w:t>
            </w:r>
          </w:p>
        </w:tc>
        <w:tc>
          <w:tcPr>
            <w:tcW w:w="4110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 w:rsidRPr="00471621">
              <w:rPr>
                <w:rFonts w:hint="eastAsia"/>
                <w:sz w:val="24"/>
                <w:szCs w:val="24"/>
              </w:rPr>
              <w:t>自動車販売店、不動産業者等</w:t>
            </w:r>
          </w:p>
        </w:tc>
      </w:tr>
      <w:tr w:rsidR="00576F7A" w:rsidRPr="00471621" w:rsidTr="00576F7A">
        <w:trPr>
          <w:trHeight w:val="679"/>
        </w:trPr>
        <w:tc>
          <w:tcPr>
            <w:tcW w:w="5671" w:type="dxa"/>
            <w:vMerge w:val="restart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Pr="00471621">
              <w:rPr>
                <w:rFonts w:hint="eastAsia"/>
                <w:sz w:val="24"/>
                <w:szCs w:val="24"/>
              </w:rPr>
              <w:t>官公庁、学校等公的機関と連絡調整を図る場合</w:t>
            </w:r>
          </w:p>
        </w:tc>
        <w:tc>
          <w:tcPr>
            <w:tcW w:w="5245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 w:rsidRPr="00471621">
              <w:rPr>
                <w:rFonts w:hint="eastAsia"/>
                <w:sz w:val="24"/>
                <w:szCs w:val="24"/>
              </w:rPr>
              <w:t>確定申告、申請、年金手続き等</w:t>
            </w:r>
          </w:p>
        </w:tc>
        <w:tc>
          <w:tcPr>
            <w:tcW w:w="4110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 w:rsidRPr="00471621">
              <w:rPr>
                <w:rFonts w:hint="eastAsia"/>
                <w:sz w:val="24"/>
                <w:szCs w:val="24"/>
              </w:rPr>
              <w:t>市役所、税務署、社会保険事務所等</w:t>
            </w:r>
          </w:p>
        </w:tc>
      </w:tr>
      <w:tr w:rsidR="00576F7A" w:rsidRPr="00471621" w:rsidTr="00576F7A">
        <w:trPr>
          <w:trHeight w:val="717"/>
        </w:trPr>
        <w:tc>
          <w:tcPr>
            <w:tcW w:w="5671" w:type="dxa"/>
            <w:vMerge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 w:rsidRPr="00471621">
              <w:rPr>
                <w:rFonts w:hint="eastAsia"/>
                <w:sz w:val="24"/>
                <w:szCs w:val="24"/>
              </w:rPr>
              <w:t>入園入学、卒業式、</w:t>
            </w:r>
            <w:r w:rsidRPr="00471621">
              <w:rPr>
                <w:rFonts w:hint="eastAsia"/>
                <w:sz w:val="24"/>
                <w:szCs w:val="24"/>
              </w:rPr>
              <w:t>PTA</w:t>
            </w:r>
            <w:r w:rsidRPr="00471621">
              <w:rPr>
                <w:rFonts w:hint="eastAsia"/>
                <w:sz w:val="24"/>
                <w:szCs w:val="24"/>
              </w:rPr>
              <w:t>、説明会等</w:t>
            </w:r>
          </w:p>
        </w:tc>
        <w:tc>
          <w:tcPr>
            <w:tcW w:w="4110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 w:rsidRPr="00471621">
              <w:rPr>
                <w:rFonts w:hint="eastAsia"/>
                <w:sz w:val="24"/>
                <w:szCs w:val="24"/>
              </w:rPr>
              <w:t>保育園、幼稚園、学校等</w:t>
            </w:r>
          </w:p>
        </w:tc>
      </w:tr>
      <w:tr w:rsidR="00576F7A" w:rsidRPr="00471621" w:rsidTr="00576F7A">
        <w:trPr>
          <w:trHeight w:val="685"/>
        </w:trPr>
        <w:tc>
          <w:tcPr>
            <w:tcW w:w="5671" w:type="dxa"/>
            <w:vMerge w:val="restart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Pr="00471621">
              <w:rPr>
                <w:rFonts w:hint="eastAsia"/>
                <w:sz w:val="24"/>
                <w:szCs w:val="24"/>
              </w:rPr>
              <w:t>その他生活上必要と認められる場合</w:t>
            </w:r>
          </w:p>
        </w:tc>
        <w:tc>
          <w:tcPr>
            <w:tcW w:w="5245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入学試験、</w:t>
            </w:r>
            <w:r w:rsidRPr="00471621">
              <w:rPr>
                <w:rFonts w:hint="eastAsia"/>
                <w:sz w:val="24"/>
                <w:szCs w:val="24"/>
              </w:rPr>
              <w:t>自動車免許、資格試験等</w:t>
            </w:r>
          </w:p>
        </w:tc>
        <w:tc>
          <w:tcPr>
            <w:tcW w:w="4110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学校、</w:t>
            </w:r>
            <w:r w:rsidRPr="00471621">
              <w:rPr>
                <w:rFonts w:hint="eastAsia"/>
                <w:sz w:val="24"/>
                <w:szCs w:val="24"/>
              </w:rPr>
              <w:t>自動車学校、商工会議所等</w:t>
            </w:r>
          </w:p>
        </w:tc>
      </w:tr>
      <w:tr w:rsidR="00576F7A" w:rsidRPr="00471621" w:rsidTr="00576F7A">
        <w:trPr>
          <w:trHeight w:val="709"/>
        </w:trPr>
        <w:tc>
          <w:tcPr>
            <w:tcW w:w="5671" w:type="dxa"/>
            <w:vMerge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 w:rsidRPr="00471621">
              <w:rPr>
                <w:rFonts w:hint="eastAsia"/>
                <w:sz w:val="24"/>
                <w:szCs w:val="24"/>
              </w:rPr>
              <w:t>家族会議、自治会活動、冠婚葬祭等</w:t>
            </w:r>
          </w:p>
        </w:tc>
        <w:tc>
          <w:tcPr>
            <w:tcW w:w="4110" w:type="dxa"/>
            <w:vAlign w:val="center"/>
          </w:tcPr>
          <w:p w:rsidR="00576F7A" w:rsidRPr="00471621" w:rsidRDefault="00576F7A" w:rsidP="00576F7A">
            <w:pPr>
              <w:rPr>
                <w:sz w:val="24"/>
                <w:szCs w:val="24"/>
              </w:rPr>
            </w:pPr>
            <w:r w:rsidRPr="00471621">
              <w:rPr>
                <w:rFonts w:hint="eastAsia"/>
                <w:sz w:val="24"/>
                <w:szCs w:val="24"/>
              </w:rPr>
              <w:t>自宅、集会所、式場等</w:t>
            </w:r>
          </w:p>
        </w:tc>
      </w:tr>
    </w:tbl>
    <w:p w:rsidR="00471621" w:rsidRDefault="00471621"/>
    <w:sectPr w:rsidR="00471621" w:rsidSect="00EC3132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32"/>
    <w:rsid w:val="00345C8F"/>
    <w:rsid w:val="00471621"/>
    <w:rsid w:val="00576F7A"/>
    <w:rsid w:val="0090609B"/>
    <w:rsid w:val="00D81A70"/>
    <w:rsid w:val="00E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70"/>
    <w:pPr>
      <w:ind w:leftChars="400" w:left="840"/>
    </w:pPr>
  </w:style>
  <w:style w:type="table" w:styleId="a4">
    <w:name w:val="Table Grid"/>
    <w:basedOn w:val="a1"/>
    <w:uiPriority w:val="59"/>
    <w:rsid w:val="00EC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70"/>
    <w:pPr>
      <w:ind w:leftChars="400" w:left="840"/>
    </w:pPr>
  </w:style>
  <w:style w:type="table" w:styleId="a4">
    <w:name w:val="Table Grid"/>
    <w:basedOn w:val="a1"/>
    <w:uiPriority w:val="59"/>
    <w:rsid w:val="00EC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49DE-50C1-4890-B41E-941A32D4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kudamatsu</dc:creator>
  <cp:lastModifiedBy>kudamatsu</cp:lastModifiedBy>
  <cp:revision>2</cp:revision>
  <dcterms:created xsi:type="dcterms:W3CDTF">2015-03-30T09:54:00Z</dcterms:created>
  <dcterms:modified xsi:type="dcterms:W3CDTF">2015-03-30T10:20:00Z</dcterms:modified>
</cp:coreProperties>
</file>