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9"/>
        <w:gridCol w:w="3589"/>
        <w:gridCol w:w="3590"/>
      </w:tblGrid>
      <w:tr w:rsidR="00AE5BB4" w:rsidTr="00601498">
        <w:trPr>
          <w:trHeight w:val="400"/>
        </w:trPr>
        <w:tc>
          <w:tcPr>
            <w:tcW w:w="10768"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rsidTr="00601498">
        <w:trPr>
          <w:trHeight w:val="238"/>
        </w:trPr>
        <w:tc>
          <w:tcPr>
            <w:tcW w:w="3589"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589"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590"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rsidTr="00601498">
        <w:trPr>
          <w:trHeight w:val="273"/>
        </w:trPr>
        <w:tc>
          <w:tcPr>
            <w:tcW w:w="3589"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589"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590"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107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16"/>
      </w:tblGrid>
      <w:tr w:rsidR="00AE5BB4" w:rsidTr="00601498">
        <w:tc>
          <w:tcPr>
            <w:tcW w:w="10716"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4A215B">
              <w:rPr>
                <w:rFonts w:ascii="ＭＳ ゴシック" w:eastAsia="ＭＳ ゴシック" w:hAnsi="ＭＳ ゴシック" w:hint="eastAsia"/>
                <w:color w:val="000000"/>
                <w:kern w:val="0"/>
              </w:rPr>
              <w:t>用保険法第２条第５項第５号の規定による認定申請書（イ－⑭）</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0149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A215B">
              <w:rPr>
                <w:rFonts w:ascii="ＭＳ ゴシック" w:eastAsia="ＭＳ ゴシック" w:hAnsi="ＭＳ ゴシック" w:hint="eastAsia"/>
                <w:color w:val="000000"/>
                <w:kern w:val="0"/>
              </w:rPr>
              <w:t>下松市長　様</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0149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0149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sidR="0060149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01498">
              <w:rPr>
                <w:rFonts w:ascii="ＭＳ ゴシック" w:eastAsia="ＭＳ ゴシック" w:hAnsi="ＭＳ ゴシック" w:hint="eastAsia"/>
                <w:color w:val="000000"/>
                <w:kern w:val="0"/>
              </w:rPr>
              <w:t xml:space="preserve">　　　　</w:t>
            </w:r>
            <w:r w:rsidR="004A215B">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p>
          <w:p w:rsidR="00601498"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p>
          <w:p w:rsidR="00AE5BB4" w:rsidRDefault="004A215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 xml:space="preserve">　</w:t>
            </w:r>
            <w:r w:rsidR="00601498">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0D1546">
              <w:rPr>
                <w:rFonts w:ascii="ＭＳ ゴシック" w:eastAsia="ＭＳ ゴシック" w:hAnsi="ＭＳ ゴシック" w:hint="eastAsia"/>
                <w:color w:val="000000"/>
                <w:kern w:val="0"/>
                <w:u w:val="single"/>
              </w:rPr>
              <w:t>（注２）</w:t>
            </w:r>
            <w:r w:rsidR="000D1546">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rsidP="00601498">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Pr="004A215B"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20"/>
              </w:rPr>
            </w:pPr>
            <w:r w:rsidRPr="004A215B">
              <w:rPr>
                <w:rFonts w:ascii="ＭＳ ゴシック" w:eastAsia="ＭＳ ゴシック" w:hAnsi="ＭＳ ゴシック" w:hint="eastAsia"/>
                <w:color w:val="000000"/>
                <w:spacing w:val="16"/>
                <w:kern w:val="0"/>
                <w:sz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w:t>
            </w:r>
            <w:r w:rsidR="00601498">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w:t>
            </w:r>
            <w:r w:rsidR="0060149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w:t>
            </w:r>
            <w:r w:rsidR="00601498">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w:t>
            </w:r>
            <w:r w:rsidR="00601498">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Ｅ：Ａの</w:t>
            </w:r>
            <w:r w:rsidR="00601498">
              <w:rPr>
                <w:rFonts w:ascii="ＭＳ ゴシック" w:eastAsia="ＭＳ ゴシック" w:hAnsi="ＭＳ ゴシック" w:hint="eastAsia"/>
                <w:color w:val="000000"/>
                <w:kern w:val="0"/>
              </w:rPr>
              <w:t xml:space="preserve">期間に対応する企業全体の売上高等　　　　　　　　　　　　　　</w:t>
            </w:r>
            <w:r>
              <w:rPr>
                <w:rFonts w:ascii="ＭＳ ゴシック" w:eastAsia="ＭＳ ゴシック" w:hAnsi="ＭＳ ゴシック" w:hint="eastAsia"/>
                <w:color w:val="000000"/>
                <w:kern w:val="0"/>
                <w:u w:val="single"/>
              </w:rPr>
              <w:t xml:space="preserve">　　</w:t>
            </w:r>
            <w:r w:rsidR="00601498">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rsidP="0010091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w:t>
            </w:r>
            <w:r w:rsidR="0010091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rsidP="004A215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w:t>
            </w:r>
            <w:r w:rsidR="00601498">
              <w:rPr>
                <w:rFonts w:ascii="ＭＳ ゴシック" w:eastAsia="ＭＳ ゴシック" w:hAnsi="ＭＳ ゴシック" w:hint="eastAsia"/>
                <w:color w:val="000000"/>
                <w:kern w:val="0"/>
              </w:rPr>
              <w:t xml:space="preserve">期間後２か月間の企業全体の見込み売上高等　　　　　　　　　　</w:t>
            </w:r>
            <w:r>
              <w:rPr>
                <w:rFonts w:ascii="ＭＳ ゴシック" w:eastAsia="ＭＳ ゴシック" w:hAnsi="ＭＳ ゴシック" w:hint="eastAsia"/>
                <w:color w:val="000000"/>
                <w:kern w:val="0"/>
                <w:u w:val="single"/>
              </w:rPr>
              <w:t xml:space="preserve">　　　　　　　</w:t>
            </w:r>
            <w:r w:rsidR="00601498">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円</w:t>
            </w:r>
          </w:p>
          <w:p w:rsidR="004A215B" w:rsidRPr="00B85EFD" w:rsidRDefault="004A215B" w:rsidP="004A215B">
            <w:r w:rsidRPr="00B85EFD">
              <w:rPr>
                <w:rFonts w:ascii="ＭＳ ゴシック" w:eastAsia="ＭＳ ゴシック" w:hAnsi="ＭＳ ゴシック" w:hint="eastAsia"/>
                <w:color w:val="000000"/>
                <w:spacing w:val="16"/>
                <w:kern w:val="0"/>
              </w:rPr>
              <w:t>-------------------------------------------------</w:t>
            </w:r>
            <w:r>
              <w:rPr>
                <w:rFonts w:ascii="ＭＳ ゴシック" w:eastAsia="ＭＳ ゴシック" w:hAnsi="ＭＳ ゴシック" w:hint="eastAsia"/>
                <w:color w:val="000000"/>
                <w:spacing w:val="16"/>
                <w:kern w:val="0"/>
              </w:rPr>
              <w:t>-----------------------------</w:t>
            </w:r>
            <w:r w:rsidR="00601498">
              <w:rPr>
                <w:rFonts w:ascii="ＭＳ ゴシック" w:eastAsia="ＭＳ ゴシック" w:hAnsi="ＭＳ ゴシック" w:hint="eastAsia"/>
                <w:color w:val="000000"/>
                <w:spacing w:val="16"/>
                <w:kern w:val="0"/>
              </w:rPr>
              <w:t>---------</w:t>
            </w:r>
          </w:p>
          <w:p w:rsidR="004A215B" w:rsidRPr="005536CE" w:rsidRDefault="004A215B" w:rsidP="004A215B">
            <w:pPr>
              <w:suppressAutoHyphens/>
              <w:kinsoku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kern w:val="0"/>
                <w:szCs w:val="21"/>
              </w:rPr>
            </w:pPr>
            <w:r w:rsidRPr="005536CE">
              <w:rPr>
                <w:rFonts w:ascii="ＭＳ ゴシック" w:eastAsia="ＭＳ ゴシック" w:hAnsi="Times New Roman" w:hint="eastAsia"/>
                <w:color w:val="000000"/>
                <w:spacing w:val="16"/>
                <w:kern w:val="0"/>
                <w:szCs w:val="21"/>
              </w:rPr>
              <w:t>下松産第　　　号</w:t>
            </w:r>
          </w:p>
          <w:p w:rsidR="004A215B" w:rsidRPr="005536CE" w:rsidRDefault="004A215B" w:rsidP="004A215B">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kern w:val="0"/>
                <w:szCs w:val="21"/>
              </w:rPr>
            </w:pPr>
            <w:r w:rsidRPr="005536CE">
              <w:rPr>
                <w:rFonts w:ascii="ＭＳ ゴシック" w:eastAsia="ＭＳ ゴシック" w:hAnsi="Times New Roman" w:hint="eastAsia"/>
                <w:color w:val="000000"/>
                <w:spacing w:val="16"/>
                <w:kern w:val="0"/>
                <w:szCs w:val="21"/>
              </w:rPr>
              <w:t>令和　年　月　日</w:t>
            </w:r>
          </w:p>
          <w:p w:rsidR="004A215B" w:rsidRPr="005536CE" w:rsidRDefault="004A215B" w:rsidP="004A21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5536CE">
              <w:rPr>
                <w:rFonts w:ascii="ＭＳ ゴシック" w:eastAsia="ＭＳ ゴシック" w:hAnsi="Times New Roman" w:hint="eastAsia"/>
                <w:color w:val="000000"/>
                <w:spacing w:val="16"/>
                <w:kern w:val="0"/>
                <w:szCs w:val="21"/>
              </w:rPr>
              <w:t>申請のとおり、相違ないことを認定します。</w:t>
            </w:r>
          </w:p>
          <w:p w:rsidR="004A215B" w:rsidRPr="005536CE" w:rsidRDefault="004A215B" w:rsidP="004A21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5536CE">
              <w:rPr>
                <w:rFonts w:ascii="ＭＳ ゴシック" w:eastAsia="ＭＳ ゴシック" w:hAnsi="Times New Roman" w:hint="eastAsia"/>
                <w:color w:val="000000"/>
                <w:spacing w:val="16"/>
                <w:kern w:val="0"/>
                <w:szCs w:val="21"/>
              </w:rPr>
              <w:t>（注）本認定書の有効期間：令和　年　月　日から令和　年　月　日まで</w:t>
            </w:r>
          </w:p>
          <w:p w:rsidR="004A215B" w:rsidRPr="005536CE" w:rsidRDefault="004A215B" w:rsidP="004A21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4A215B" w:rsidRDefault="004A215B" w:rsidP="004A215B">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5536CE">
              <w:rPr>
                <w:rFonts w:ascii="ＭＳ ゴシック" w:eastAsia="ＭＳ ゴシック" w:hAnsi="Times New Roman" w:hint="eastAsia"/>
                <w:color w:val="000000"/>
                <w:spacing w:val="16"/>
                <w:kern w:val="0"/>
                <w:szCs w:val="21"/>
              </w:rPr>
              <w:t xml:space="preserve">　　　　</w:t>
            </w:r>
            <w:r w:rsidR="00601498">
              <w:rPr>
                <w:rFonts w:ascii="ＭＳ ゴシック" w:eastAsia="ＭＳ ゴシック" w:hAnsi="Times New Roman" w:hint="eastAsia"/>
                <w:color w:val="000000"/>
                <w:spacing w:val="16"/>
                <w:kern w:val="0"/>
                <w:szCs w:val="21"/>
              </w:rPr>
              <w:t xml:space="preserve">　　　　　　　　　　</w:t>
            </w:r>
            <w:r w:rsidRPr="005536CE">
              <w:rPr>
                <w:rFonts w:ascii="ＭＳ ゴシック" w:eastAsia="ＭＳ ゴシック" w:hAnsi="Times New Roman" w:hint="eastAsia"/>
                <w:color w:val="000000"/>
                <w:spacing w:val="16"/>
                <w:kern w:val="0"/>
                <w:szCs w:val="21"/>
              </w:rPr>
              <w:t>認定者　下松市長　國　井　益　雄</w:t>
            </w:r>
          </w:p>
          <w:p w:rsidR="00601498" w:rsidRDefault="00601498" w:rsidP="004A215B">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p w:rsidR="00601498" w:rsidRDefault="00601498" w:rsidP="004A215B">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p w:rsidR="00601498" w:rsidRPr="004A215B" w:rsidRDefault="00601498" w:rsidP="004A215B">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hint="eastAsia"/>
                <w:color w:val="000000"/>
                <w:spacing w:val="16"/>
                <w:kern w:val="0"/>
                <w:szCs w:val="21"/>
              </w:rPr>
            </w:pPr>
          </w:p>
        </w:tc>
      </w:tr>
    </w:tbl>
    <w:p w:rsidR="00AE5BB4" w:rsidRPr="004A215B" w:rsidRDefault="000D1546">
      <w:pPr>
        <w:suppressAutoHyphens/>
        <w:kinsoku w:val="0"/>
        <w:overflowPunct w:val="0"/>
        <w:autoSpaceDE w:val="0"/>
        <w:autoSpaceDN w:val="0"/>
        <w:adjustRightInd w:val="0"/>
        <w:spacing w:line="220" w:lineRule="exact"/>
        <w:ind w:leftChars="-66" w:left="803" w:hangingChars="406" w:hanging="942"/>
        <w:jc w:val="left"/>
        <w:textAlignment w:val="baseline"/>
        <w:rPr>
          <w:rFonts w:ascii="ＭＳ ゴシック" w:eastAsia="ＭＳ ゴシック" w:hAnsi="ＭＳ ゴシック"/>
          <w:color w:val="000000"/>
          <w:spacing w:val="16"/>
          <w:kern w:val="0"/>
          <w:sz w:val="20"/>
        </w:rPr>
      </w:pPr>
      <w:r w:rsidRPr="004A215B">
        <w:rPr>
          <w:rFonts w:ascii="ＭＳ ゴシック" w:eastAsia="ＭＳ ゴシック" w:hAnsi="ＭＳ ゴシック" w:hint="eastAsia"/>
          <w:color w:val="000000"/>
          <w:spacing w:val="16"/>
          <w:kern w:val="0"/>
          <w:sz w:val="20"/>
        </w:rPr>
        <w:t>（注１）本様式は、</w:t>
      </w:r>
      <w:r w:rsidRPr="004A215B">
        <w:rPr>
          <w:rFonts w:ascii="ＭＳ ゴシック" w:eastAsia="ＭＳ ゴシック" w:hAnsi="ＭＳ ゴシック" w:hint="eastAsia"/>
          <w:color w:val="000000"/>
          <w:kern w:val="0"/>
          <w:sz w:val="20"/>
        </w:rPr>
        <w:t>業歴３ヶ月以上１年１ヶ月未満の場合あるいは前年以降、事業拡大等により前年比較が適当でない特段の事情がある場合で、</w:t>
      </w:r>
      <w:r w:rsidRPr="004A215B">
        <w:rPr>
          <w:rFonts w:ascii="ＭＳ ゴシック" w:eastAsia="ＭＳ ゴシック" w:hAnsi="ＭＳ ゴシック" w:hint="eastAsia"/>
          <w:color w:val="000000"/>
          <w:spacing w:val="16"/>
          <w:kern w:val="0"/>
          <w:sz w:val="20"/>
        </w:rPr>
        <w:t>指定業種に属する事業の売上高等の減少が申請者全体の売上高等に相当程度の影響を与えていることによって、申請者全体の売上高等が認定基準を満たす場合に使用する。</w:t>
      </w:r>
    </w:p>
    <w:p w:rsidR="00AE5BB4" w:rsidRPr="004A215B" w:rsidRDefault="00601498">
      <w:pPr>
        <w:suppressAutoHyphens/>
        <w:kinsoku w:val="0"/>
        <w:overflowPunct w:val="0"/>
        <w:autoSpaceDE w:val="0"/>
        <w:autoSpaceDN w:val="0"/>
        <w:adjustRightInd w:val="0"/>
        <w:spacing w:line="220" w:lineRule="exact"/>
        <w:ind w:leftChars="-66" w:left="673" w:hangingChars="406" w:hanging="812"/>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（注２）　</w:t>
      </w:r>
      <w:r w:rsidRPr="00601498">
        <w:rPr>
          <w:rFonts w:ascii="ＭＳ ゴシック" w:eastAsia="ＭＳ ゴシック" w:hAnsi="ＭＳ ゴシック" w:hint="eastAsia"/>
          <w:color w:val="000000"/>
          <w:kern w:val="0"/>
          <w:sz w:val="20"/>
          <w:u w:val="single"/>
        </w:rPr>
        <w:t xml:space="preserve">　　</w:t>
      </w:r>
      <w:r>
        <w:rPr>
          <w:rFonts w:ascii="ＭＳ ゴシック" w:eastAsia="ＭＳ ゴシック" w:hAnsi="ＭＳ ゴシック" w:hint="eastAsia"/>
          <w:color w:val="000000"/>
          <w:kern w:val="0"/>
          <w:sz w:val="20"/>
          <w:u w:val="single"/>
        </w:rPr>
        <w:t xml:space="preserve">　　　　　</w:t>
      </w:r>
      <w:r w:rsidR="000D1546" w:rsidRPr="004A215B">
        <w:rPr>
          <w:rFonts w:ascii="ＭＳ ゴシック" w:eastAsia="ＭＳ ゴシック" w:hAnsi="ＭＳ ゴシック" w:hint="eastAsia"/>
          <w:color w:val="000000"/>
          <w:kern w:val="0"/>
          <w:sz w:val="20"/>
        </w:rPr>
        <w:t>には、「販売数量の減少」又は「売上高の減少」等を入れる。</w:t>
      </w:r>
    </w:p>
    <w:p w:rsidR="00AE5BB4" w:rsidRPr="004A215B"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sz w:val="20"/>
        </w:rPr>
      </w:pPr>
      <w:r w:rsidRPr="004A215B">
        <w:rPr>
          <w:rFonts w:ascii="ＭＳ ゴシック" w:eastAsia="ＭＳ ゴシック" w:hAnsi="ＭＳ ゴシック" w:hint="eastAsia"/>
          <w:color w:val="000000"/>
          <w:kern w:val="0"/>
          <w:sz w:val="20"/>
        </w:rPr>
        <w:t>（留意事項）</w:t>
      </w:r>
    </w:p>
    <w:p w:rsidR="00AE5BB4" w:rsidRPr="00601498" w:rsidRDefault="00601498" w:rsidP="00601498">
      <w:pPr>
        <w:suppressAutoHyphens/>
        <w:spacing w:line="220" w:lineRule="exact"/>
        <w:ind w:left="195"/>
        <w:jc w:val="left"/>
        <w:textAlignment w:val="baseline"/>
        <w:rPr>
          <w:rFonts w:ascii="ＭＳ ゴシック" w:eastAsia="ＭＳ ゴシック" w:hAnsi="ＭＳ ゴシック"/>
          <w:color w:val="000000"/>
          <w:spacing w:val="16"/>
          <w:kern w:val="0"/>
          <w:sz w:val="20"/>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kern w:val="0"/>
          <w:sz w:val="20"/>
        </w:rPr>
        <mc:AlternateContent>
          <mc:Choice Requires="w16se">
            <w16se:symEx w16se:font="ＭＳ 明朝" w16se:char="2460"/>
          </mc:Choice>
          <mc:Fallback>
            <w:t>①</w:t>
          </mc:Fallback>
        </mc:AlternateContent>
      </w:r>
      <w:r>
        <w:rPr>
          <w:rFonts w:ascii="ＭＳ ゴシック" w:eastAsia="ＭＳ ゴシック" w:hAnsi="ＭＳ ゴシック" w:hint="eastAsia"/>
          <w:color w:val="000000"/>
          <w:kern w:val="0"/>
          <w:sz w:val="20"/>
        </w:rPr>
        <w:t xml:space="preserve">　</w:t>
      </w:r>
      <w:r w:rsidR="000D1546" w:rsidRPr="00601498">
        <w:rPr>
          <w:rFonts w:ascii="ＭＳ ゴシック" w:eastAsia="ＭＳ ゴシック" w:hAnsi="ＭＳ ゴシック" w:hint="eastAsia"/>
          <w:color w:val="000000"/>
          <w:kern w:val="0"/>
          <w:sz w:val="20"/>
        </w:rPr>
        <w:t>本認定とは別に、金融機関及び信用保証協会による金融上の審査があります。</w:t>
      </w:r>
    </w:p>
    <w:p w:rsidR="00AE5BB4" w:rsidRDefault="000D1546" w:rsidP="004A215B">
      <w:pPr>
        <w:suppressAutoHyphens/>
        <w:spacing w:line="220" w:lineRule="exact"/>
        <w:ind w:left="492" w:hanging="492"/>
        <w:jc w:val="left"/>
        <w:textAlignment w:val="baseline"/>
        <w:rPr>
          <w:rFonts w:ascii="ＭＳ ゴシック" w:eastAsia="ＭＳ ゴシック" w:hAnsi="ＭＳ ゴシック"/>
          <w:color w:val="000000"/>
          <w:kern w:val="0"/>
          <w:sz w:val="20"/>
        </w:rPr>
      </w:pPr>
      <w:r w:rsidRPr="004A215B">
        <w:rPr>
          <w:rFonts w:ascii="ＭＳ ゴシック" w:eastAsia="ＭＳ ゴシック" w:hAnsi="ＭＳ ゴシック" w:hint="eastAsia"/>
          <w:color w:val="000000"/>
          <w:kern w:val="0"/>
          <w:sz w:val="20"/>
        </w:rPr>
        <w:t xml:space="preserve">　</w:t>
      </w:r>
      <w:r w:rsidR="00601498">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kern w:val="0"/>
          <w:sz w:val="20"/>
        </w:rPr>
        <mc:AlternateContent>
          <mc:Choice Requires="w16se">
            <w16se:symEx w16se:font="ＭＳ 明朝" w16se:char="2461"/>
          </mc:Choice>
          <mc:Fallback>
            <w:t>②</w:t>
          </mc:Fallback>
        </mc:AlternateContent>
      </w:r>
      <w:r w:rsidRPr="004A215B">
        <w:rPr>
          <w:rFonts w:ascii="ＭＳ ゴシック" w:eastAsia="ＭＳ ゴシック" w:hAnsi="ＭＳ ゴシック" w:hint="eastAsia"/>
          <w:color w:val="000000"/>
          <w:kern w:val="0"/>
          <w:sz w:val="20"/>
        </w:rPr>
        <w:t xml:space="preserve">　市町村長又は特別区長から認定を受けた後、本認定の有効期間内に金融機関又は信用保証協会に対して、経営安定関連保証の申込みを行うことが必要です。</w:t>
      </w:r>
    </w:p>
    <w:p w:rsidR="00CE6BA1" w:rsidRPr="00636090" w:rsidRDefault="00CE6BA1" w:rsidP="00CE6BA1">
      <w:pPr>
        <w:pStyle w:val="af2"/>
        <w:ind w:leftChars="0" w:left="555" w:right="105"/>
        <w:jc w:val="right"/>
        <w:rPr>
          <w:rFonts w:ascii="ＭＳ ゴシック" w:eastAsia="ＭＳ ゴシック" w:hAnsi="ＭＳ ゴシック"/>
        </w:rPr>
      </w:pPr>
      <w:r w:rsidRPr="00636090">
        <w:rPr>
          <w:rFonts w:ascii="ＭＳ ゴシック" w:eastAsia="ＭＳ ゴシック" w:hAnsi="ＭＳ ゴシック" w:hint="eastAsia"/>
        </w:rPr>
        <w:lastRenderedPageBreak/>
        <w:t>（申請書イ－</w:t>
      </w:r>
      <w:r>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rPr>
        <mc:AlternateContent>
          <mc:Choice Requires="w16se">
            <w16se:symEx w16se:font="ＭＳ 明朝" w16se:char="246D"/>
          </mc:Choice>
          <mc:Fallback>
            <w:t>⑭</w:t>
          </mc:Fallback>
        </mc:AlternateContent>
      </w:r>
      <w:r w:rsidRPr="00636090">
        <w:rPr>
          <w:rFonts w:ascii="ＭＳ ゴシック" w:eastAsia="ＭＳ ゴシック" w:hAnsi="ＭＳ ゴシック" w:hint="eastAsia"/>
        </w:rPr>
        <w:t>の添付書類）</w:t>
      </w:r>
    </w:p>
    <w:p w:rsidR="00CE6BA1" w:rsidRDefault="00CE6BA1" w:rsidP="00CE6BA1">
      <w:pPr>
        <w:ind w:leftChars="100" w:left="420" w:hangingChars="100" w:hanging="210"/>
        <w:jc w:val="right"/>
        <w:rPr>
          <w:rFonts w:ascii="ＭＳ ゴシック" w:eastAsia="ＭＳ ゴシック" w:hAnsi="ＭＳ ゴシック"/>
        </w:rPr>
      </w:pPr>
    </w:p>
    <w:p w:rsidR="00CE6BA1" w:rsidRPr="008D4032" w:rsidRDefault="00CE6BA1" w:rsidP="00CE6BA1">
      <w:pPr>
        <w:rPr>
          <w:rFonts w:ascii="ＭＳ ゴシック" w:eastAsia="ＭＳ ゴシック" w:hAnsi="ＭＳ ゴシック"/>
          <w:sz w:val="22"/>
          <w:szCs w:val="22"/>
        </w:rPr>
      </w:pPr>
      <w:r>
        <w:rPr>
          <w:rFonts w:ascii="ＭＳ ゴシック" w:eastAsia="ＭＳ ゴシック" w:hAnsi="ＭＳ ゴシック" w:hint="eastAsia"/>
          <w:sz w:val="22"/>
          <w:szCs w:val="22"/>
        </w:rPr>
        <w:t>（売上高等推移表</w:t>
      </w:r>
      <w:r w:rsidRPr="008D4032">
        <w:rPr>
          <w:rFonts w:ascii="ＭＳ ゴシック" w:eastAsia="ＭＳ ゴシック" w:hAnsi="ＭＳ ゴシック" w:hint="eastAsia"/>
          <w:sz w:val="22"/>
          <w:szCs w:val="22"/>
        </w:rPr>
        <w:t>）</w:t>
      </w:r>
      <w:r w:rsidR="006C65E4">
        <w:rPr>
          <w:rFonts w:ascii="ＭＳ ゴシック" w:eastAsia="ＭＳ ゴシック" w:hAnsi="ＭＳ ゴシック" w:hint="eastAsia"/>
          <w:sz w:val="22"/>
          <w:szCs w:val="22"/>
        </w:rPr>
        <w:t xml:space="preserve">　　　　　　　　　　　　　　　　　　　　　　　　　　</w:t>
      </w:r>
      <w:r w:rsidR="00E7391F">
        <w:rPr>
          <w:rFonts w:ascii="ＭＳ ゴシック" w:eastAsia="ＭＳ ゴシック" w:hAnsi="ＭＳ ゴシック" w:hint="eastAsia"/>
          <w:sz w:val="22"/>
          <w:szCs w:val="22"/>
        </w:rPr>
        <w:t xml:space="preserve">　　　　　（単位：円）</w:t>
      </w:r>
    </w:p>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5"/>
        <w:gridCol w:w="648"/>
        <w:gridCol w:w="2693"/>
        <w:gridCol w:w="709"/>
        <w:gridCol w:w="2687"/>
      </w:tblGrid>
      <w:tr w:rsidR="00100919" w:rsidTr="00100919">
        <w:trPr>
          <w:trHeight w:val="794"/>
        </w:trPr>
        <w:tc>
          <w:tcPr>
            <w:tcW w:w="4025" w:type="dxa"/>
            <w:vAlign w:val="center"/>
          </w:tcPr>
          <w:p w:rsidR="00CE6BA1" w:rsidRPr="008D4032" w:rsidRDefault="00CE6BA1" w:rsidP="00D74006">
            <w:pPr>
              <w:widowControl/>
              <w:jc w:val="left"/>
              <w:rPr>
                <w:rFonts w:ascii="ＭＳ ゴシック" w:eastAsia="ＭＳ ゴシック" w:hAnsi="ＭＳ ゴシック"/>
                <w:sz w:val="20"/>
              </w:rPr>
            </w:pPr>
          </w:p>
        </w:tc>
        <w:tc>
          <w:tcPr>
            <w:tcW w:w="3341" w:type="dxa"/>
            <w:gridSpan w:val="2"/>
            <w:vAlign w:val="center"/>
          </w:tcPr>
          <w:p w:rsidR="00CE6BA1" w:rsidRDefault="00CE6BA1" w:rsidP="00D74006">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指定業種</w:t>
            </w:r>
          </w:p>
        </w:tc>
        <w:tc>
          <w:tcPr>
            <w:tcW w:w="3396" w:type="dxa"/>
            <w:gridSpan w:val="2"/>
            <w:vAlign w:val="center"/>
          </w:tcPr>
          <w:p w:rsidR="00CE6BA1" w:rsidRDefault="00CE6BA1" w:rsidP="00100919">
            <w:pPr>
              <w:widowControl/>
              <w:jc w:val="center"/>
              <w:rPr>
                <w:rFonts w:ascii="ＭＳ ゴシック" w:eastAsia="ＭＳ ゴシック" w:hAnsi="ＭＳ ゴシック"/>
                <w:sz w:val="24"/>
              </w:rPr>
            </w:pPr>
            <w:r>
              <w:rPr>
                <w:rFonts w:ascii="ＭＳ ゴシック" w:eastAsia="ＭＳ ゴシック" w:hAnsi="ＭＳ ゴシック" w:hint="eastAsia"/>
                <w:sz w:val="24"/>
              </w:rPr>
              <w:t>全体</w:t>
            </w:r>
          </w:p>
        </w:tc>
      </w:tr>
      <w:tr w:rsidR="00100919" w:rsidTr="00E7391F">
        <w:trPr>
          <w:trHeight w:val="794"/>
        </w:trPr>
        <w:tc>
          <w:tcPr>
            <w:tcW w:w="4025" w:type="dxa"/>
            <w:vAlign w:val="center"/>
          </w:tcPr>
          <w:p w:rsidR="00100919" w:rsidRPr="008D4032" w:rsidRDefault="00100919" w:rsidP="00D74006">
            <w:pPr>
              <w:widowControl/>
              <w:jc w:val="left"/>
              <w:rPr>
                <w:rFonts w:ascii="ＭＳ ゴシック" w:eastAsia="ＭＳ ゴシック" w:hAnsi="ＭＳ ゴシック"/>
                <w:sz w:val="20"/>
              </w:rPr>
            </w:pPr>
            <w:r>
              <w:rPr>
                <w:rFonts w:ascii="ＭＳ ゴシック" w:eastAsia="ＭＳ ゴシック" w:hAnsi="ＭＳ ゴシック" w:hint="eastAsia"/>
                <w:sz w:val="20"/>
              </w:rPr>
              <w:t>令和元年12月の売上高等</w:t>
            </w:r>
          </w:p>
        </w:tc>
        <w:tc>
          <w:tcPr>
            <w:tcW w:w="648" w:type="dxa"/>
            <w:tcBorders>
              <w:right w:val="nil"/>
            </w:tcBorders>
            <w:vAlign w:val="center"/>
          </w:tcPr>
          <w:p w:rsidR="00100919" w:rsidRPr="00F920FA" w:rsidRDefault="00100919" w:rsidP="00100919">
            <w:pPr>
              <w:widowControl/>
              <w:jc w:val="center"/>
              <w:rPr>
                <w:rFonts w:ascii="ＭＳ ゴシック" w:eastAsia="ＭＳ ゴシック" w:hAnsi="ＭＳ ゴシック"/>
                <w:sz w:val="20"/>
              </w:rPr>
            </w:pPr>
            <w:r>
              <w:rPr>
                <w:rFonts w:ascii="ＭＳ ゴシック" w:eastAsia="ＭＳ ゴシック" w:hAnsi="ＭＳ ゴシック" w:hint="eastAsia"/>
                <w:sz w:val="20"/>
              </w:rPr>
              <w:t>B</w:t>
            </w:r>
          </w:p>
        </w:tc>
        <w:tc>
          <w:tcPr>
            <w:tcW w:w="2693" w:type="dxa"/>
            <w:tcBorders>
              <w:left w:val="nil"/>
            </w:tcBorders>
          </w:tcPr>
          <w:p w:rsidR="00100919" w:rsidRPr="00F920FA" w:rsidRDefault="00100919" w:rsidP="00100919">
            <w:pPr>
              <w:widowControl/>
              <w:ind w:left="26"/>
              <w:rPr>
                <w:rFonts w:ascii="ＭＳ ゴシック" w:eastAsia="ＭＳ ゴシック" w:hAnsi="ＭＳ ゴシック" w:hint="eastAsia"/>
                <w:sz w:val="20"/>
              </w:rPr>
            </w:pPr>
            <w:r w:rsidRPr="00F920F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0"/>
                </mc:Choice>
                <mc:Fallback>
                  <w:t>①</w:t>
                </mc:Fallback>
              </mc:AlternateContent>
            </w:r>
          </w:p>
        </w:tc>
        <w:tc>
          <w:tcPr>
            <w:tcW w:w="709" w:type="dxa"/>
            <w:tcBorders>
              <w:right w:val="nil"/>
            </w:tcBorders>
            <w:vAlign w:val="center"/>
          </w:tcPr>
          <w:p w:rsidR="00100919" w:rsidRPr="00F920FA" w:rsidRDefault="00100919" w:rsidP="00100919">
            <w:pPr>
              <w:widowControl/>
              <w:jc w:val="center"/>
              <w:rPr>
                <w:rFonts w:ascii="ＭＳ ゴシック" w:eastAsia="ＭＳ ゴシック" w:hAnsi="ＭＳ ゴシック"/>
                <w:sz w:val="20"/>
              </w:rPr>
            </w:pPr>
            <w:r>
              <w:rPr>
                <w:rFonts w:ascii="ＭＳ ゴシック" w:eastAsia="ＭＳ ゴシック" w:hAnsi="ＭＳ ゴシック" w:hint="eastAsia"/>
                <w:sz w:val="20"/>
              </w:rPr>
              <w:t>C</w:t>
            </w:r>
          </w:p>
        </w:tc>
        <w:tc>
          <w:tcPr>
            <w:tcW w:w="2687" w:type="dxa"/>
            <w:tcBorders>
              <w:left w:val="nil"/>
            </w:tcBorders>
          </w:tcPr>
          <w:p w:rsidR="00100919" w:rsidRPr="00F920FA" w:rsidRDefault="00100919" w:rsidP="00100919">
            <w:pPr>
              <w:widowControl/>
              <w:ind w:left="9"/>
              <w:rPr>
                <w:rFonts w:ascii="ＭＳ ゴシック" w:eastAsia="ＭＳ ゴシック" w:hAnsi="ＭＳ ゴシック" w:hint="eastAsia"/>
                <w:sz w:val="20"/>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7"/>
                </mc:Choice>
                <mc:Fallback>
                  <w:t>⑧</w:t>
                </mc:Fallback>
              </mc:AlternateContent>
            </w:r>
          </w:p>
        </w:tc>
      </w:tr>
      <w:tr w:rsidR="00100919" w:rsidTr="00E7391F">
        <w:trPr>
          <w:trHeight w:val="794"/>
        </w:trPr>
        <w:tc>
          <w:tcPr>
            <w:tcW w:w="4025" w:type="dxa"/>
            <w:vAlign w:val="center"/>
          </w:tcPr>
          <w:p w:rsidR="00100919" w:rsidRPr="008D4032" w:rsidRDefault="00100919" w:rsidP="00D74006">
            <w:pPr>
              <w:widowControl/>
              <w:jc w:val="left"/>
              <w:rPr>
                <w:rFonts w:ascii="ＭＳ ゴシック" w:eastAsia="ＭＳ ゴシック" w:hAnsi="ＭＳ ゴシック"/>
                <w:sz w:val="20"/>
              </w:rPr>
            </w:pPr>
            <w:r>
              <w:rPr>
                <w:rFonts w:ascii="ＭＳ ゴシック" w:eastAsia="ＭＳ ゴシック" w:hAnsi="ＭＳ ゴシック" w:hint="eastAsia"/>
                <w:sz w:val="20"/>
              </w:rPr>
              <w:t xml:space="preserve">令和元年12月の売上高等の3倍　　　　　　　　　　　　　</w:t>
            </w:r>
          </w:p>
        </w:tc>
        <w:tc>
          <w:tcPr>
            <w:tcW w:w="648" w:type="dxa"/>
            <w:tcBorders>
              <w:right w:val="nil"/>
            </w:tcBorders>
            <w:vAlign w:val="center"/>
          </w:tcPr>
          <w:p w:rsidR="00100919" w:rsidRPr="00F920FA" w:rsidRDefault="00100919" w:rsidP="00100919">
            <w:pPr>
              <w:widowControl/>
              <w:jc w:val="center"/>
              <w:rPr>
                <w:rFonts w:ascii="ＭＳ ゴシック" w:eastAsia="ＭＳ ゴシック" w:hAnsi="ＭＳ ゴシック"/>
                <w:sz w:val="20"/>
              </w:rPr>
            </w:pPr>
            <w:r>
              <w:rPr>
                <w:rFonts w:ascii="ＭＳ ゴシック" w:eastAsia="ＭＳ ゴシック" w:hAnsi="ＭＳ ゴシック" w:hint="eastAsia"/>
                <w:sz w:val="20"/>
              </w:rPr>
              <w:t>B×3</w:t>
            </w:r>
          </w:p>
        </w:tc>
        <w:tc>
          <w:tcPr>
            <w:tcW w:w="2693" w:type="dxa"/>
            <w:tcBorders>
              <w:left w:val="nil"/>
            </w:tcBorders>
          </w:tcPr>
          <w:p w:rsidR="00100919" w:rsidRPr="00F920FA" w:rsidRDefault="00100919" w:rsidP="00100919">
            <w:pPr>
              <w:widowControl/>
              <w:ind w:left="26"/>
              <w:rPr>
                <w:rFonts w:ascii="ＭＳ ゴシック" w:eastAsia="ＭＳ ゴシック" w:hAnsi="ＭＳ ゴシック" w:hint="eastAsia"/>
                <w:sz w:val="20"/>
              </w:rPr>
            </w:pPr>
            <w:r w:rsidRPr="00F920F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1"/>
                </mc:Choice>
                <mc:Fallback>
                  <w:t>②</w:t>
                </mc:Fallback>
              </mc:AlternateContent>
            </w:r>
            <w:r>
              <w:rPr>
                <w:rFonts w:ascii="ＭＳ ゴシック" w:eastAsia="ＭＳ ゴシック" w:hAnsi="ＭＳ ゴシック" w:hint="eastAsia"/>
                <w:sz w:val="20"/>
              </w:rPr>
              <w:t>（</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0"/>
                </mc:Choice>
                <mc:Fallback>
                  <w:t>①</w:t>
                </mc:Fallback>
              </mc:AlternateContent>
            </w:r>
            <w:r>
              <w:rPr>
                <w:rFonts w:ascii="ＭＳ ゴシック" w:eastAsia="ＭＳ ゴシック" w:hAnsi="ＭＳ ゴシック" w:hint="eastAsia"/>
                <w:sz w:val="20"/>
              </w:rPr>
              <w:t>×3）</w:t>
            </w:r>
          </w:p>
        </w:tc>
        <w:tc>
          <w:tcPr>
            <w:tcW w:w="709" w:type="dxa"/>
            <w:tcBorders>
              <w:right w:val="nil"/>
            </w:tcBorders>
            <w:vAlign w:val="center"/>
          </w:tcPr>
          <w:p w:rsidR="00100919" w:rsidRPr="00F920FA" w:rsidRDefault="00100919" w:rsidP="00100919">
            <w:pPr>
              <w:widowControl/>
              <w:jc w:val="center"/>
              <w:rPr>
                <w:rFonts w:ascii="ＭＳ ゴシック" w:eastAsia="ＭＳ ゴシック" w:hAnsi="ＭＳ ゴシック"/>
                <w:sz w:val="20"/>
              </w:rPr>
            </w:pPr>
            <w:r>
              <w:rPr>
                <w:rFonts w:ascii="ＭＳ ゴシック" w:eastAsia="ＭＳ ゴシック" w:hAnsi="ＭＳ ゴシック" w:hint="eastAsia"/>
                <w:sz w:val="20"/>
              </w:rPr>
              <w:t>C×3</w:t>
            </w:r>
          </w:p>
        </w:tc>
        <w:tc>
          <w:tcPr>
            <w:tcW w:w="2687" w:type="dxa"/>
            <w:tcBorders>
              <w:left w:val="nil"/>
            </w:tcBorders>
          </w:tcPr>
          <w:p w:rsidR="00100919" w:rsidRPr="00F920FA" w:rsidRDefault="00100919" w:rsidP="00100919">
            <w:pPr>
              <w:widowControl/>
              <w:ind w:left="9"/>
              <w:rPr>
                <w:rFonts w:ascii="ＭＳ ゴシック" w:eastAsia="ＭＳ ゴシック" w:hAnsi="ＭＳ ゴシック" w:hint="eastAsia"/>
                <w:sz w:val="20"/>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8"/>
                </mc:Choice>
                <mc:Fallback>
                  <w:t>⑨</w:t>
                </mc:Fallback>
              </mc:AlternateContent>
            </w:r>
            <w:r>
              <w:rPr>
                <w:rFonts w:ascii="ＭＳ ゴシック" w:eastAsia="ＭＳ ゴシック" w:hAnsi="ＭＳ ゴシック" w:hint="eastAsia"/>
                <w:sz w:val="20"/>
              </w:rPr>
              <w:t>（</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7"/>
                </mc:Choice>
                <mc:Fallback>
                  <w:t>⑧</w:t>
                </mc:Fallback>
              </mc:AlternateContent>
            </w:r>
            <w:r>
              <w:rPr>
                <w:rFonts w:ascii="ＭＳ ゴシック" w:eastAsia="ＭＳ ゴシック" w:hAnsi="ＭＳ ゴシック" w:hint="eastAsia"/>
                <w:sz w:val="20"/>
              </w:rPr>
              <w:t>×3）</w:t>
            </w:r>
          </w:p>
        </w:tc>
      </w:tr>
      <w:tr w:rsidR="00100919" w:rsidTr="00E7391F">
        <w:trPr>
          <w:trHeight w:val="794"/>
        </w:trPr>
        <w:tc>
          <w:tcPr>
            <w:tcW w:w="4025" w:type="dxa"/>
            <w:vAlign w:val="center"/>
          </w:tcPr>
          <w:p w:rsidR="00100919" w:rsidRDefault="00100919" w:rsidP="00100919">
            <w:pPr>
              <w:widowControl/>
              <w:jc w:val="left"/>
              <w:rPr>
                <w:rFonts w:ascii="ＭＳ ゴシック" w:eastAsia="ＭＳ ゴシック" w:hAnsi="ＭＳ ゴシック"/>
                <w:sz w:val="20"/>
              </w:rPr>
            </w:pPr>
            <w:r>
              <w:rPr>
                <w:rFonts w:ascii="ＭＳ ゴシック" w:eastAsia="ＭＳ ゴシック" w:hAnsi="ＭＳ ゴシック" w:hint="eastAsia"/>
                <w:sz w:val="20"/>
              </w:rPr>
              <w:t>直近1か月の売上高等</w:t>
            </w:r>
          </w:p>
          <w:p w:rsidR="00100919" w:rsidRPr="00AD15D8" w:rsidRDefault="00100919" w:rsidP="00100919">
            <w:pPr>
              <w:widowControl/>
              <w:jc w:val="right"/>
              <w:rPr>
                <w:rFonts w:ascii="ＭＳ ゴシック" w:eastAsia="ＭＳ ゴシック" w:hAnsi="ＭＳ ゴシック"/>
                <w:sz w:val="20"/>
              </w:rPr>
            </w:pPr>
            <w:r>
              <w:rPr>
                <w:rFonts w:ascii="ＭＳ ゴシック" w:eastAsia="ＭＳ ゴシック" w:hAnsi="ＭＳ ゴシック" w:hint="eastAsia"/>
                <w:sz w:val="20"/>
              </w:rPr>
              <w:t>月</w:t>
            </w:r>
          </w:p>
        </w:tc>
        <w:tc>
          <w:tcPr>
            <w:tcW w:w="648" w:type="dxa"/>
            <w:tcBorders>
              <w:right w:val="nil"/>
            </w:tcBorders>
            <w:vAlign w:val="center"/>
          </w:tcPr>
          <w:p w:rsidR="00100919" w:rsidRPr="00F920FA" w:rsidRDefault="00100919" w:rsidP="00100919">
            <w:pPr>
              <w:widowControl/>
              <w:jc w:val="center"/>
              <w:rPr>
                <w:rFonts w:ascii="ＭＳ ゴシック" w:eastAsia="ＭＳ ゴシック" w:hAnsi="ＭＳ ゴシック"/>
                <w:sz w:val="20"/>
              </w:rPr>
            </w:pPr>
            <w:r>
              <w:rPr>
                <w:rFonts w:ascii="ＭＳ ゴシック" w:eastAsia="ＭＳ ゴシック" w:hAnsi="ＭＳ ゴシック" w:hint="eastAsia"/>
                <w:sz w:val="20"/>
              </w:rPr>
              <w:t>A</w:t>
            </w:r>
          </w:p>
        </w:tc>
        <w:tc>
          <w:tcPr>
            <w:tcW w:w="2693" w:type="dxa"/>
            <w:tcBorders>
              <w:left w:val="nil"/>
            </w:tcBorders>
          </w:tcPr>
          <w:p w:rsidR="00100919" w:rsidRPr="00F920FA" w:rsidRDefault="00100919" w:rsidP="00100919">
            <w:pPr>
              <w:widowControl/>
              <w:ind w:left="26"/>
              <w:rPr>
                <w:rFonts w:ascii="ＭＳ ゴシック" w:eastAsia="ＭＳ ゴシック" w:hAnsi="ＭＳ ゴシック" w:hint="eastAsia"/>
                <w:sz w:val="20"/>
              </w:rPr>
            </w:pPr>
            <w:r w:rsidRPr="00F920F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2"/>
                </mc:Choice>
                <mc:Fallback>
                  <w:t>③</w:t>
                </mc:Fallback>
              </mc:AlternateContent>
            </w:r>
          </w:p>
        </w:tc>
        <w:tc>
          <w:tcPr>
            <w:tcW w:w="709" w:type="dxa"/>
            <w:tcBorders>
              <w:right w:val="nil"/>
            </w:tcBorders>
            <w:vAlign w:val="center"/>
          </w:tcPr>
          <w:p w:rsidR="00100919" w:rsidRPr="00F920FA" w:rsidRDefault="00100919" w:rsidP="00100919">
            <w:pPr>
              <w:widowControl/>
              <w:jc w:val="center"/>
              <w:rPr>
                <w:rFonts w:ascii="ＭＳ ゴシック" w:eastAsia="ＭＳ ゴシック" w:hAnsi="ＭＳ ゴシック"/>
                <w:sz w:val="20"/>
              </w:rPr>
            </w:pPr>
            <w:r>
              <w:rPr>
                <w:rFonts w:ascii="ＭＳ ゴシック" w:eastAsia="ＭＳ ゴシック" w:hAnsi="ＭＳ ゴシック" w:hint="eastAsia"/>
                <w:sz w:val="20"/>
              </w:rPr>
              <w:t>E</w:t>
            </w:r>
          </w:p>
        </w:tc>
        <w:tc>
          <w:tcPr>
            <w:tcW w:w="2687" w:type="dxa"/>
            <w:tcBorders>
              <w:left w:val="nil"/>
            </w:tcBorders>
          </w:tcPr>
          <w:p w:rsidR="00100919" w:rsidRPr="00F920FA" w:rsidRDefault="00100919" w:rsidP="00100919">
            <w:pPr>
              <w:widowControl/>
              <w:ind w:left="9"/>
              <w:rPr>
                <w:rFonts w:ascii="ＭＳ ゴシック" w:eastAsia="ＭＳ ゴシック" w:hAnsi="ＭＳ ゴシック" w:hint="eastAsia"/>
                <w:sz w:val="20"/>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9"/>
                </mc:Choice>
                <mc:Fallback>
                  <w:t>⑩</w:t>
                </mc:Fallback>
              </mc:AlternateContent>
            </w:r>
          </w:p>
        </w:tc>
      </w:tr>
      <w:tr w:rsidR="00100919" w:rsidTr="00E7391F">
        <w:trPr>
          <w:trHeight w:val="794"/>
        </w:trPr>
        <w:tc>
          <w:tcPr>
            <w:tcW w:w="4025" w:type="dxa"/>
            <w:vAlign w:val="center"/>
          </w:tcPr>
          <w:p w:rsidR="00100919" w:rsidRDefault="00100919" w:rsidP="00100919">
            <w:pPr>
              <w:widowControl/>
              <w:jc w:val="left"/>
              <w:rPr>
                <w:rFonts w:ascii="ＭＳ ゴシック" w:eastAsia="ＭＳ ゴシック" w:hAnsi="ＭＳ ゴシック"/>
                <w:sz w:val="20"/>
              </w:rPr>
            </w:pPr>
            <w:r>
              <w:rPr>
                <w:rFonts w:ascii="ＭＳ ゴシック" w:eastAsia="ＭＳ ゴシック" w:hAnsi="ＭＳ ゴシック" w:hint="eastAsia"/>
                <w:sz w:val="20"/>
              </w:rPr>
              <w:t>Aの期間の1か月後の売上高等（見込み）</w:t>
            </w:r>
          </w:p>
          <w:p w:rsidR="00100919" w:rsidRPr="001606EC" w:rsidRDefault="00100919" w:rsidP="00100919">
            <w:pPr>
              <w:widowControl/>
              <w:jc w:val="right"/>
              <w:rPr>
                <w:rFonts w:ascii="ＭＳ ゴシック" w:eastAsia="ＭＳ ゴシック" w:hAnsi="ＭＳ ゴシック"/>
                <w:sz w:val="20"/>
              </w:rPr>
            </w:pPr>
            <w:r>
              <w:rPr>
                <w:rFonts w:ascii="ＭＳ ゴシック" w:eastAsia="ＭＳ ゴシック" w:hAnsi="ＭＳ ゴシック" w:hint="eastAsia"/>
                <w:sz w:val="20"/>
              </w:rPr>
              <w:t>月</w:t>
            </w:r>
          </w:p>
        </w:tc>
        <w:tc>
          <w:tcPr>
            <w:tcW w:w="648" w:type="dxa"/>
            <w:tcBorders>
              <w:right w:val="nil"/>
            </w:tcBorders>
            <w:vAlign w:val="center"/>
          </w:tcPr>
          <w:p w:rsidR="00100919" w:rsidRPr="00F920FA" w:rsidRDefault="00100919" w:rsidP="00100919">
            <w:pPr>
              <w:widowControl/>
              <w:jc w:val="center"/>
              <w:rPr>
                <w:rFonts w:ascii="ＭＳ ゴシック" w:eastAsia="ＭＳ ゴシック" w:hAnsi="ＭＳ ゴシック" w:hint="eastAsia"/>
                <w:sz w:val="20"/>
              </w:rPr>
            </w:pPr>
          </w:p>
        </w:tc>
        <w:tc>
          <w:tcPr>
            <w:tcW w:w="2693" w:type="dxa"/>
            <w:tcBorders>
              <w:left w:val="nil"/>
            </w:tcBorders>
          </w:tcPr>
          <w:p w:rsidR="00100919" w:rsidRPr="00F920FA" w:rsidRDefault="00100919" w:rsidP="00100919">
            <w:pPr>
              <w:widowControl/>
              <w:ind w:left="14"/>
              <w:rPr>
                <w:rFonts w:ascii="ＭＳ ゴシック" w:eastAsia="ＭＳ ゴシック" w:hAnsi="ＭＳ ゴシック" w:hint="eastAsia"/>
                <w:sz w:val="20"/>
              </w:rPr>
            </w:pPr>
            <w:r w:rsidRPr="00F920F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3"/>
                </mc:Choice>
                <mc:Fallback>
                  <w:t>④</w:t>
                </mc:Fallback>
              </mc:AlternateContent>
            </w:r>
          </w:p>
        </w:tc>
        <w:tc>
          <w:tcPr>
            <w:tcW w:w="709" w:type="dxa"/>
            <w:tcBorders>
              <w:right w:val="nil"/>
            </w:tcBorders>
            <w:vAlign w:val="center"/>
          </w:tcPr>
          <w:p w:rsidR="00100919" w:rsidRPr="00F920FA" w:rsidRDefault="00100919" w:rsidP="00100919">
            <w:pPr>
              <w:widowControl/>
              <w:jc w:val="center"/>
              <w:rPr>
                <w:rFonts w:ascii="ＭＳ ゴシック" w:eastAsia="ＭＳ ゴシック" w:hAnsi="ＭＳ ゴシック"/>
                <w:sz w:val="20"/>
              </w:rPr>
            </w:pPr>
          </w:p>
        </w:tc>
        <w:tc>
          <w:tcPr>
            <w:tcW w:w="2687" w:type="dxa"/>
            <w:tcBorders>
              <w:left w:val="nil"/>
            </w:tcBorders>
          </w:tcPr>
          <w:p w:rsidR="00100919" w:rsidRPr="00F920FA" w:rsidRDefault="00100919" w:rsidP="00100919">
            <w:pPr>
              <w:widowControl/>
              <w:ind w:left="9"/>
              <w:rPr>
                <w:rFonts w:ascii="ＭＳ ゴシック" w:eastAsia="ＭＳ ゴシック" w:hAnsi="ＭＳ ゴシック" w:hint="eastAsia"/>
                <w:sz w:val="20"/>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A"/>
                </mc:Choice>
                <mc:Fallback>
                  <w:t>⑪</w:t>
                </mc:Fallback>
              </mc:AlternateContent>
            </w:r>
          </w:p>
        </w:tc>
      </w:tr>
      <w:tr w:rsidR="00100919" w:rsidTr="00E7391F">
        <w:trPr>
          <w:trHeight w:val="794"/>
        </w:trPr>
        <w:tc>
          <w:tcPr>
            <w:tcW w:w="4025" w:type="dxa"/>
            <w:vAlign w:val="center"/>
          </w:tcPr>
          <w:p w:rsidR="00100919" w:rsidRDefault="00100919" w:rsidP="00100919">
            <w:pPr>
              <w:widowControl/>
              <w:jc w:val="left"/>
              <w:rPr>
                <w:rFonts w:ascii="ＭＳ ゴシック" w:eastAsia="ＭＳ ゴシック" w:hAnsi="ＭＳ ゴシック"/>
                <w:sz w:val="20"/>
              </w:rPr>
            </w:pPr>
            <w:r>
              <w:rPr>
                <w:rFonts w:ascii="ＭＳ ゴシック" w:eastAsia="ＭＳ ゴシック" w:hAnsi="ＭＳ ゴシック" w:hint="eastAsia"/>
                <w:sz w:val="20"/>
              </w:rPr>
              <w:t>Aの期間の2か月後の売上高等（見込み）</w:t>
            </w:r>
          </w:p>
          <w:p w:rsidR="00100919" w:rsidRPr="001606EC" w:rsidRDefault="00100919" w:rsidP="00100919">
            <w:pPr>
              <w:widowControl/>
              <w:jc w:val="right"/>
              <w:rPr>
                <w:rFonts w:ascii="ＭＳ ゴシック" w:eastAsia="ＭＳ ゴシック" w:hAnsi="ＭＳ ゴシック"/>
                <w:sz w:val="20"/>
              </w:rPr>
            </w:pPr>
            <w:r>
              <w:rPr>
                <w:rFonts w:ascii="ＭＳ ゴシック" w:eastAsia="ＭＳ ゴシック" w:hAnsi="ＭＳ ゴシック" w:hint="eastAsia"/>
                <w:sz w:val="20"/>
              </w:rPr>
              <w:t>月</w:t>
            </w:r>
          </w:p>
        </w:tc>
        <w:tc>
          <w:tcPr>
            <w:tcW w:w="648" w:type="dxa"/>
            <w:tcBorders>
              <w:right w:val="nil"/>
            </w:tcBorders>
            <w:vAlign w:val="center"/>
          </w:tcPr>
          <w:p w:rsidR="00100919" w:rsidRPr="00F920FA" w:rsidRDefault="00100919" w:rsidP="00100919">
            <w:pPr>
              <w:widowControl/>
              <w:jc w:val="center"/>
              <w:rPr>
                <w:rFonts w:ascii="ＭＳ ゴシック" w:eastAsia="ＭＳ ゴシック" w:hAnsi="ＭＳ ゴシック"/>
                <w:sz w:val="20"/>
              </w:rPr>
            </w:pPr>
          </w:p>
        </w:tc>
        <w:tc>
          <w:tcPr>
            <w:tcW w:w="2693" w:type="dxa"/>
            <w:tcBorders>
              <w:left w:val="nil"/>
            </w:tcBorders>
          </w:tcPr>
          <w:p w:rsidR="00100919" w:rsidRPr="00F920FA" w:rsidRDefault="00100919" w:rsidP="00100919">
            <w:pPr>
              <w:widowControl/>
              <w:rPr>
                <w:rFonts w:ascii="ＭＳ ゴシック" w:eastAsia="ＭＳ ゴシック" w:hAnsi="ＭＳ ゴシック" w:hint="eastAsia"/>
                <w:sz w:val="20"/>
              </w:rPr>
            </w:pPr>
            <w:r w:rsidRPr="00F920F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4"/>
                </mc:Choice>
                <mc:Fallback>
                  <w:t>⑤</w:t>
                </mc:Fallback>
              </mc:AlternateContent>
            </w:r>
          </w:p>
        </w:tc>
        <w:tc>
          <w:tcPr>
            <w:tcW w:w="709" w:type="dxa"/>
            <w:tcBorders>
              <w:right w:val="nil"/>
            </w:tcBorders>
            <w:vAlign w:val="center"/>
          </w:tcPr>
          <w:p w:rsidR="00100919" w:rsidRPr="00F920FA" w:rsidRDefault="00100919" w:rsidP="00100919">
            <w:pPr>
              <w:widowControl/>
              <w:jc w:val="center"/>
              <w:rPr>
                <w:rFonts w:ascii="ＭＳ ゴシック" w:eastAsia="ＭＳ ゴシック" w:hAnsi="ＭＳ ゴシック"/>
                <w:sz w:val="20"/>
              </w:rPr>
            </w:pPr>
            <w:r>
              <w:rPr>
                <w:rFonts w:ascii="ＭＳ ゴシック" w:eastAsia="ＭＳ ゴシック" w:hAnsi="ＭＳ ゴシック" w:hint="eastAsia"/>
                <w:sz w:val="20"/>
              </w:rPr>
              <w:t>D＋E</w:t>
            </w:r>
          </w:p>
        </w:tc>
        <w:tc>
          <w:tcPr>
            <w:tcW w:w="2687" w:type="dxa"/>
            <w:tcBorders>
              <w:left w:val="nil"/>
            </w:tcBorders>
          </w:tcPr>
          <w:p w:rsidR="00100919" w:rsidRPr="00F920FA" w:rsidRDefault="00100919" w:rsidP="00100919">
            <w:pPr>
              <w:widowControl/>
              <w:ind w:left="9"/>
              <w:rPr>
                <w:rFonts w:ascii="ＭＳ ゴシック" w:eastAsia="ＭＳ ゴシック" w:hAnsi="ＭＳ ゴシック" w:hint="eastAsia"/>
                <w:sz w:val="20"/>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B"/>
                </mc:Choice>
                <mc:Fallback>
                  <w:t>⑫</w:t>
                </mc:Fallback>
              </mc:AlternateContent>
            </w:r>
          </w:p>
        </w:tc>
      </w:tr>
      <w:tr w:rsidR="00100919" w:rsidTr="00E7391F">
        <w:trPr>
          <w:trHeight w:val="794"/>
        </w:trPr>
        <w:tc>
          <w:tcPr>
            <w:tcW w:w="4025" w:type="dxa"/>
            <w:vAlign w:val="center"/>
          </w:tcPr>
          <w:p w:rsidR="00100919" w:rsidRPr="001606EC" w:rsidRDefault="00100919" w:rsidP="00100919">
            <w:pPr>
              <w:widowControl/>
              <w:rPr>
                <w:rFonts w:ascii="ＭＳ ゴシック" w:eastAsia="ＭＳ ゴシック" w:hAnsi="ＭＳ ゴシック"/>
                <w:sz w:val="20"/>
              </w:rPr>
            </w:pPr>
            <w:r>
              <w:rPr>
                <w:rFonts w:ascii="ＭＳ ゴシック" w:eastAsia="ＭＳ ゴシック" w:hAnsi="ＭＳ ゴシック" w:hint="eastAsia"/>
                <w:sz w:val="20"/>
              </w:rPr>
              <w:t>Aの期間後2か月間の売上高等</w:t>
            </w:r>
          </w:p>
        </w:tc>
        <w:tc>
          <w:tcPr>
            <w:tcW w:w="648" w:type="dxa"/>
            <w:tcBorders>
              <w:right w:val="nil"/>
            </w:tcBorders>
            <w:vAlign w:val="center"/>
          </w:tcPr>
          <w:p w:rsidR="00100919" w:rsidRPr="00F920FA" w:rsidRDefault="00100919" w:rsidP="00100919">
            <w:pPr>
              <w:widowControl/>
              <w:jc w:val="center"/>
              <w:rPr>
                <w:rFonts w:ascii="ＭＳ ゴシック" w:eastAsia="ＭＳ ゴシック" w:hAnsi="ＭＳ ゴシック"/>
                <w:sz w:val="20"/>
              </w:rPr>
            </w:pPr>
            <w:r>
              <w:rPr>
                <w:rFonts w:ascii="ＭＳ ゴシック" w:eastAsia="ＭＳ ゴシック" w:hAnsi="ＭＳ ゴシック" w:hint="eastAsia"/>
                <w:sz w:val="20"/>
              </w:rPr>
              <w:t>D</w:t>
            </w:r>
          </w:p>
        </w:tc>
        <w:tc>
          <w:tcPr>
            <w:tcW w:w="2693" w:type="dxa"/>
            <w:tcBorders>
              <w:left w:val="nil"/>
            </w:tcBorders>
          </w:tcPr>
          <w:p w:rsidR="00100919" w:rsidRPr="00F920FA" w:rsidRDefault="00100919" w:rsidP="00100919">
            <w:pPr>
              <w:widowControl/>
              <w:rPr>
                <w:rFonts w:ascii="ＭＳ ゴシック" w:eastAsia="ＭＳ ゴシック" w:hAnsi="ＭＳ ゴシック" w:hint="eastAsia"/>
                <w:sz w:val="20"/>
              </w:rPr>
            </w:pPr>
            <w:r w:rsidRPr="00F920F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5"/>
                </mc:Choice>
                <mc:Fallback>
                  <w:t>⑥</w:t>
                </mc:Fallback>
              </mc:AlternateContent>
            </w:r>
            <w:r w:rsidRPr="00F920FA">
              <w:rPr>
                <w:rFonts w:ascii="ＭＳ ゴシック" w:eastAsia="ＭＳ ゴシック" w:hAnsi="ＭＳ ゴシック" w:hint="eastAsia"/>
                <w:sz w:val="20"/>
              </w:rPr>
              <w:t>（</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3"/>
                </mc:Choice>
                <mc:Fallback>
                  <w:t>④</w:t>
                </mc:Fallback>
              </mc:AlternateContent>
            </w:r>
            <w:r>
              <w:rPr>
                <w:rFonts w:ascii="ＭＳ ゴシック" w:eastAsia="ＭＳ ゴシック" w:hAnsi="ＭＳ ゴシック" w:hint="eastAsia"/>
                <w:sz w:val="20"/>
              </w:rPr>
              <w:t>＋</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4"/>
                </mc:Choice>
                <mc:Fallback>
                  <w:t>⑤</w:t>
                </mc:Fallback>
              </mc:AlternateContent>
            </w:r>
            <w:r>
              <w:rPr>
                <w:rFonts w:ascii="ＭＳ ゴシック" w:eastAsia="ＭＳ ゴシック" w:hAnsi="ＭＳ ゴシック"/>
                <w:sz w:val="20"/>
              </w:rPr>
              <w:t>）</w:t>
            </w:r>
          </w:p>
        </w:tc>
        <w:tc>
          <w:tcPr>
            <w:tcW w:w="709" w:type="dxa"/>
            <w:tcBorders>
              <w:right w:val="nil"/>
            </w:tcBorders>
            <w:vAlign w:val="center"/>
          </w:tcPr>
          <w:p w:rsidR="00100919" w:rsidRPr="00F920FA" w:rsidRDefault="00100919" w:rsidP="00100919">
            <w:pPr>
              <w:widowControl/>
              <w:jc w:val="center"/>
              <w:rPr>
                <w:rFonts w:ascii="ＭＳ ゴシック" w:eastAsia="ＭＳ ゴシック" w:hAnsi="ＭＳ ゴシック"/>
                <w:sz w:val="20"/>
              </w:rPr>
            </w:pPr>
            <w:r>
              <w:rPr>
                <w:rFonts w:ascii="ＭＳ ゴシック" w:eastAsia="ＭＳ ゴシック" w:hAnsi="ＭＳ ゴシック" w:hint="eastAsia"/>
                <w:sz w:val="20"/>
              </w:rPr>
              <w:t>F</w:t>
            </w:r>
          </w:p>
        </w:tc>
        <w:tc>
          <w:tcPr>
            <w:tcW w:w="2687" w:type="dxa"/>
            <w:tcBorders>
              <w:left w:val="nil"/>
            </w:tcBorders>
          </w:tcPr>
          <w:p w:rsidR="00100919" w:rsidRPr="00F920FA" w:rsidRDefault="00100919" w:rsidP="00100919">
            <w:pPr>
              <w:widowControl/>
              <w:ind w:left="9"/>
              <w:rPr>
                <w:rFonts w:ascii="ＭＳ ゴシック" w:eastAsia="ＭＳ ゴシック" w:hAnsi="ＭＳ ゴシック" w:hint="eastAsia"/>
                <w:sz w:val="20"/>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C"/>
                </mc:Choice>
                <mc:Fallback>
                  <w:t>⑬</w:t>
                </mc:Fallback>
              </mc:AlternateContent>
            </w:r>
            <w:r>
              <w:rPr>
                <w:rFonts w:ascii="ＭＳ ゴシック" w:eastAsia="ＭＳ ゴシック" w:hAnsi="ＭＳ ゴシック" w:hint="eastAsia"/>
                <w:sz w:val="20"/>
              </w:rPr>
              <w:t>（</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A"/>
                </mc:Choice>
                <mc:Fallback>
                  <w:t>⑪</w:t>
                </mc:Fallback>
              </mc:AlternateContent>
            </w:r>
            <w:r>
              <w:rPr>
                <w:rFonts w:ascii="ＭＳ ゴシック" w:eastAsia="ＭＳ ゴシック" w:hAnsi="ＭＳ ゴシック" w:hint="eastAsia"/>
                <w:sz w:val="20"/>
              </w:rPr>
              <w:t>＋</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B"/>
                </mc:Choice>
                <mc:Fallback>
                  <w:t>⑫</w:t>
                </mc:Fallback>
              </mc:AlternateContent>
            </w:r>
            <w:r>
              <w:rPr>
                <w:rFonts w:ascii="ＭＳ ゴシック" w:eastAsia="ＭＳ ゴシック" w:hAnsi="ＭＳ ゴシック" w:hint="eastAsia"/>
                <w:sz w:val="20"/>
              </w:rPr>
              <w:t>）</w:t>
            </w:r>
          </w:p>
        </w:tc>
      </w:tr>
      <w:tr w:rsidR="00E7391F" w:rsidTr="00E7391F">
        <w:trPr>
          <w:trHeight w:val="794"/>
        </w:trPr>
        <w:tc>
          <w:tcPr>
            <w:tcW w:w="4025" w:type="dxa"/>
            <w:vAlign w:val="center"/>
          </w:tcPr>
          <w:p w:rsidR="00100919" w:rsidRDefault="00100919" w:rsidP="00100919">
            <w:pPr>
              <w:widowControl/>
              <w:rPr>
                <w:rFonts w:ascii="ＭＳ ゴシック" w:eastAsia="ＭＳ ゴシック" w:hAnsi="ＭＳ ゴシック"/>
                <w:sz w:val="20"/>
              </w:rPr>
            </w:pPr>
            <w:r>
              <w:rPr>
                <w:rFonts w:ascii="ＭＳ ゴシック" w:eastAsia="ＭＳ ゴシック" w:hAnsi="ＭＳ ゴシック" w:hint="eastAsia"/>
                <w:sz w:val="20"/>
              </w:rPr>
              <w:t>3ヶ月の合計</w:t>
            </w:r>
          </w:p>
        </w:tc>
        <w:tc>
          <w:tcPr>
            <w:tcW w:w="648" w:type="dxa"/>
            <w:tcBorders>
              <w:right w:val="nil"/>
            </w:tcBorders>
            <w:vAlign w:val="center"/>
          </w:tcPr>
          <w:p w:rsidR="00100919" w:rsidRPr="00F920FA" w:rsidRDefault="00100919" w:rsidP="00100919">
            <w:pPr>
              <w:widowControl/>
              <w:jc w:val="center"/>
              <w:rPr>
                <w:rFonts w:ascii="ＭＳ ゴシック" w:eastAsia="ＭＳ ゴシック" w:hAnsi="ＭＳ ゴシック"/>
                <w:sz w:val="20"/>
              </w:rPr>
            </w:pPr>
            <w:r>
              <w:rPr>
                <w:rFonts w:ascii="ＭＳ ゴシック" w:eastAsia="ＭＳ ゴシック" w:hAnsi="ＭＳ ゴシック" w:hint="eastAsia"/>
                <w:sz w:val="20"/>
              </w:rPr>
              <w:t>A＋D</w:t>
            </w:r>
          </w:p>
        </w:tc>
        <w:tc>
          <w:tcPr>
            <w:tcW w:w="2693" w:type="dxa"/>
            <w:tcBorders>
              <w:left w:val="nil"/>
            </w:tcBorders>
          </w:tcPr>
          <w:p w:rsidR="00100919" w:rsidRPr="00F920FA" w:rsidRDefault="00100919" w:rsidP="00100919">
            <w:pPr>
              <w:widowControl/>
              <w:rPr>
                <w:rFonts w:ascii="ＭＳ ゴシック" w:eastAsia="ＭＳ ゴシック" w:hAnsi="ＭＳ ゴシック" w:hint="eastAsia"/>
                <w:sz w:val="20"/>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6"/>
                </mc:Choice>
                <mc:Fallback>
                  <w:t>⑦</w:t>
                </mc:Fallback>
              </mc:AlternateContent>
            </w:r>
            <w:r>
              <w:rPr>
                <w:rFonts w:ascii="ＭＳ ゴシック" w:eastAsia="ＭＳ ゴシック" w:hAnsi="ＭＳ ゴシック" w:hint="eastAsia"/>
                <w:sz w:val="20"/>
              </w:rPr>
              <w:t>（</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2"/>
                </mc:Choice>
                <mc:Fallback>
                  <w:t>③</w:t>
                </mc:Fallback>
              </mc:AlternateContent>
            </w:r>
            <w:r>
              <w:rPr>
                <w:rFonts w:ascii="ＭＳ ゴシック" w:eastAsia="ＭＳ ゴシック" w:hAnsi="ＭＳ ゴシック" w:hint="eastAsia"/>
                <w:sz w:val="20"/>
              </w:rPr>
              <w:t>＋</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5"/>
                </mc:Choice>
                <mc:Fallback>
                  <w:t>⑥</w:t>
                </mc:Fallback>
              </mc:AlternateContent>
            </w:r>
            <w:r>
              <w:rPr>
                <w:rFonts w:ascii="ＭＳ ゴシック" w:eastAsia="ＭＳ ゴシック" w:hAnsi="ＭＳ ゴシック" w:hint="eastAsia"/>
                <w:sz w:val="20"/>
              </w:rPr>
              <w:t>）</w:t>
            </w:r>
          </w:p>
        </w:tc>
        <w:tc>
          <w:tcPr>
            <w:tcW w:w="709" w:type="dxa"/>
            <w:tcBorders>
              <w:right w:val="nil"/>
            </w:tcBorders>
            <w:vAlign w:val="center"/>
          </w:tcPr>
          <w:p w:rsidR="00100919" w:rsidRDefault="00100919" w:rsidP="00100919">
            <w:pPr>
              <w:widowControl/>
              <w:jc w:val="center"/>
              <w:rPr>
                <w:rFonts w:ascii="ＭＳ ゴシック" w:eastAsia="ＭＳ ゴシック" w:hAnsi="ＭＳ ゴシック"/>
                <w:sz w:val="20"/>
              </w:rPr>
            </w:pPr>
            <w:r>
              <w:rPr>
                <w:rFonts w:ascii="ＭＳ ゴシック" w:eastAsia="ＭＳ ゴシック" w:hAnsi="ＭＳ ゴシック" w:hint="eastAsia"/>
                <w:sz w:val="20"/>
              </w:rPr>
              <w:t>E＋F</w:t>
            </w:r>
          </w:p>
        </w:tc>
        <w:tc>
          <w:tcPr>
            <w:tcW w:w="2687" w:type="dxa"/>
            <w:tcBorders>
              <w:left w:val="nil"/>
            </w:tcBorders>
          </w:tcPr>
          <w:p w:rsidR="00100919" w:rsidRDefault="00100919" w:rsidP="00100919">
            <w:pPr>
              <w:widowControl/>
              <w:ind w:left="9"/>
              <w:rPr>
                <w:rFonts w:ascii="ＭＳ ゴシック" w:eastAsia="ＭＳ ゴシック" w:hAnsi="ＭＳ ゴシック" w:hint="eastAsia"/>
                <w:sz w:val="20"/>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D"/>
                </mc:Choice>
                <mc:Fallback>
                  <w:t>⑭</w:t>
                </mc:Fallback>
              </mc:AlternateContent>
            </w:r>
            <w:r>
              <w:rPr>
                <w:rFonts w:ascii="ＭＳ ゴシック" w:eastAsia="ＭＳ ゴシック" w:hAnsi="ＭＳ ゴシック" w:hint="eastAsia"/>
                <w:sz w:val="20"/>
              </w:rPr>
              <w:t>（</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9"/>
                </mc:Choice>
                <mc:Fallback>
                  <w:t>⑩</w:t>
                </mc:Fallback>
              </mc:AlternateContent>
            </w:r>
            <w:r>
              <w:rPr>
                <w:rFonts w:ascii="ＭＳ ゴシック" w:eastAsia="ＭＳ ゴシック" w:hAnsi="ＭＳ ゴシック" w:hint="eastAsia"/>
                <w:sz w:val="20"/>
              </w:rPr>
              <w:t>＋</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C"/>
                </mc:Choice>
                <mc:Fallback>
                  <w:t>⑬</w:t>
                </mc:Fallback>
              </mc:AlternateContent>
            </w:r>
            <w:r>
              <w:rPr>
                <w:rFonts w:ascii="ＭＳ ゴシック" w:eastAsia="ＭＳ ゴシック" w:hAnsi="ＭＳ ゴシック" w:hint="eastAsia"/>
                <w:sz w:val="20"/>
              </w:rPr>
              <w:t>）</w:t>
            </w:r>
          </w:p>
        </w:tc>
      </w:tr>
    </w:tbl>
    <w:p w:rsidR="00CE6BA1" w:rsidRDefault="00CE6BA1" w:rsidP="00E7391F">
      <w:pPr>
        <w:suppressAutoHyphens/>
        <w:wordWrap w:val="0"/>
        <w:spacing w:line="240" w:lineRule="exact"/>
        <w:ind w:left="600" w:hangingChars="300" w:hanging="60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※１：認定申請書の表には、指定業種欄に記載する指定業種（日本標準産業分類の細分類番号と細分類業種名）と同じ業種を記載。売上高が把握できている指定業種のみの記載でも可。</w:t>
      </w:r>
    </w:p>
    <w:p w:rsidR="00CE6BA1" w:rsidRDefault="00CE6BA1" w:rsidP="00CE6BA1">
      <w:pPr>
        <w:suppressAutoHyphens/>
        <w:wordWrap w:val="0"/>
        <w:spacing w:line="240" w:lineRule="exact"/>
        <w:ind w:left="492" w:hanging="49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※２：指定業種の売上高を合算して記載することも可。</w:t>
      </w:r>
    </w:p>
    <w:p w:rsidR="00CE6BA1" w:rsidRDefault="00CE6BA1" w:rsidP="00CE6BA1">
      <w:pPr>
        <w:suppressAutoHyphens/>
        <w:wordWrap w:val="0"/>
        <w:spacing w:line="240" w:lineRule="exact"/>
        <w:ind w:left="492" w:hanging="492"/>
        <w:jc w:val="left"/>
        <w:textAlignment w:val="baseline"/>
        <w:rPr>
          <w:rFonts w:ascii="ＭＳ ゴシック" w:eastAsia="ＭＳ ゴシック" w:hAnsi="ＭＳ ゴシック"/>
          <w:color w:val="000000"/>
          <w:kern w:val="0"/>
          <w:sz w:val="20"/>
        </w:rPr>
      </w:pPr>
    </w:p>
    <w:p w:rsidR="00CE6BA1" w:rsidRDefault="00CE6BA1" w:rsidP="00CE6BA1">
      <w:pPr>
        <w:suppressAutoHyphens/>
        <w:wordWrap w:val="0"/>
        <w:spacing w:line="240" w:lineRule="exact"/>
        <w:ind w:left="492" w:hanging="492"/>
        <w:jc w:val="left"/>
        <w:textAlignment w:val="baseline"/>
        <w:rPr>
          <w:rFonts w:ascii="ＭＳ ゴシック" w:eastAsia="ＭＳ ゴシック" w:hAnsi="ＭＳ ゴシック"/>
          <w:color w:val="000000"/>
          <w:kern w:val="0"/>
          <w:sz w:val="20"/>
        </w:rPr>
      </w:pPr>
    </w:p>
    <w:p w:rsidR="00CE6BA1" w:rsidRPr="00C72CF9" w:rsidRDefault="00CE6BA1" w:rsidP="00100919">
      <w:pPr>
        <w:pStyle w:val="af2"/>
        <w:numPr>
          <w:ilvl w:val="0"/>
          <w:numId w:val="3"/>
        </w:numPr>
        <w:suppressAutoHyphens/>
        <w:wordWrap w:val="0"/>
        <w:spacing w:line="360" w:lineRule="auto"/>
        <w:ind w:leftChars="0"/>
        <w:jc w:val="left"/>
        <w:textAlignment w:val="baseline"/>
        <w:rPr>
          <w:rFonts w:ascii="ＭＳ ゴシック" w:eastAsia="ＭＳ ゴシック" w:hAnsi="ＭＳ ゴシック"/>
          <w:color w:val="000000"/>
          <w:kern w:val="0"/>
          <w:sz w:val="20"/>
        </w:rPr>
      </w:pPr>
      <w:r w:rsidRPr="00C72CF9">
        <w:rPr>
          <w:rFonts w:ascii="ＭＳ ゴシック" w:eastAsia="ＭＳ ゴシック" w:hAnsi="ＭＳ ゴシック" w:hint="eastAsia"/>
          <w:color w:val="000000"/>
          <w:kern w:val="0"/>
          <w:sz w:val="20"/>
        </w:rPr>
        <w:t>令和元年１２月の企業全体の売上高等に対する、指定業種に属する事業の最近１か月間の</w:t>
      </w:r>
      <w:r w:rsidR="00C72CF9" w:rsidRPr="00C72CF9">
        <w:rPr>
          <w:rFonts w:ascii="ＭＳ ゴシック" w:eastAsia="ＭＳ ゴシック" w:hAnsi="ＭＳ ゴシック" w:hint="eastAsia"/>
          <w:color w:val="000000"/>
          <w:kern w:val="0"/>
          <w:sz w:val="20"/>
        </w:rPr>
        <w:t>売上高等の減少額等の割合</w:t>
      </w:r>
      <w:bookmarkStart w:id="0" w:name="_GoBack"/>
      <w:bookmarkEnd w:id="0"/>
    </w:p>
    <w:p w:rsidR="00CE6BA1" w:rsidRDefault="00C72CF9" w:rsidP="00100919">
      <w:pPr>
        <w:pStyle w:val="af2"/>
        <w:suppressAutoHyphens/>
        <w:wordWrap w:val="0"/>
        <w:spacing w:line="360" w:lineRule="auto"/>
        <w:ind w:leftChars="0" w:left="720"/>
        <w:jc w:val="left"/>
        <w:textAlignment w:val="baseline"/>
        <w:rPr>
          <w:rFonts w:ascii="ＭＳ ゴシック" w:eastAsia="ＭＳ ゴシック" w:hAnsi="ＭＳ ゴシック"/>
          <w:color w:val="000000"/>
          <w:kern w:val="0"/>
          <w:sz w:val="20"/>
          <w:u w:val="single"/>
        </w:rPr>
      </w:pPr>
      <w:r>
        <w:rPr>
          <w:rFonts w:ascii="ＭＳ ゴシック" w:eastAsia="ＭＳ ゴシック" w:hAnsi="ＭＳ ゴシック" w:hint="eastAsia"/>
          <w:color w:val="000000"/>
          <w:kern w:val="0"/>
          <w:sz w:val="20"/>
        </w:rPr>
        <w:t xml:space="preserve">（イ）最近１か月間の売上高等　　　　　　　　</w:t>
      </w:r>
      <w:r w:rsidR="00CE6BA1">
        <w:rPr>
          <w:rFonts w:ascii="ＭＳ ゴシック" w:eastAsia="ＭＳ ゴシック" w:hAnsi="ＭＳ ゴシック" w:hint="eastAsia"/>
          <w:color w:val="000000"/>
          <w:kern w:val="0"/>
          <w:sz w:val="20"/>
        </w:rPr>
        <w:t>（</w:t>
      </w:r>
      <w:r>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color w:val="000000"/>
          <w:kern w:val="0"/>
          <w:sz w:val="20"/>
        </w:rPr>
        <mc:AlternateContent>
          <mc:Choice Requires="w16se">
            <w16se:symEx w16se:font="ＭＳ 明朝" w16se:char="2460"/>
          </mc:Choice>
          <mc:Fallback>
            <w:t>①</w:t>
          </mc:Fallback>
        </mc:AlternateContent>
      </w:r>
      <w:r w:rsidR="00CE6BA1">
        <w:rPr>
          <w:rFonts w:ascii="ＭＳ ゴシック" w:eastAsia="ＭＳ ゴシック" w:hAnsi="ＭＳ ゴシック" w:hint="eastAsia"/>
          <w:color w:val="000000"/>
          <w:kern w:val="0"/>
          <w:sz w:val="20"/>
        </w:rPr>
        <w:t>－</w:t>
      </w:r>
      <w:r w:rsidR="00CE6BA1">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color w:val="000000"/>
          <w:kern w:val="0"/>
          <w:sz w:val="20"/>
        </w:rPr>
        <mc:AlternateContent>
          <mc:Choice Requires="w16se">
            <w16se:symEx w16se:font="ＭＳ 明朝" w16se:char="2462"/>
          </mc:Choice>
          <mc:Fallback>
            <w:t>③</w:t>
          </mc:Fallback>
        </mc:AlternateContent>
      </w:r>
      <w:r w:rsidR="00CE6BA1">
        <w:rPr>
          <w:rFonts w:ascii="ＭＳ ゴシック" w:eastAsia="ＭＳ ゴシック" w:hAnsi="ＭＳ ゴシック" w:hint="eastAsia"/>
          <w:color w:val="000000"/>
          <w:kern w:val="0"/>
          <w:sz w:val="20"/>
        </w:rPr>
        <w:t>）÷</w:t>
      </w:r>
      <w:r>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color w:val="000000"/>
          <w:kern w:val="0"/>
          <w:sz w:val="20"/>
        </w:rPr>
        <mc:AlternateContent>
          <mc:Choice Requires="w16se">
            <w16se:symEx w16se:font="ＭＳ 明朝" w16se:char="2467"/>
          </mc:Choice>
          <mc:Fallback>
            <w:t>⑧</w:t>
          </mc:Fallback>
        </mc:AlternateContent>
      </w:r>
      <w:r w:rsidR="00CE6BA1">
        <w:rPr>
          <w:rFonts w:ascii="ＭＳ ゴシック" w:eastAsia="ＭＳ ゴシック" w:hAnsi="ＭＳ ゴシック" w:hint="eastAsia"/>
          <w:color w:val="000000"/>
          <w:kern w:val="0"/>
          <w:sz w:val="20"/>
        </w:rPr>
        <w:t>×１００＝</w:t>
      </w:r>
      <w:r w:rsidR="00CE6BA1">
        <w:rPr>
          <w:rFonts w:ascii="ＭＳ ゴシック" w:eastAsia="ＭＳ ゴシック" w:hAnsi="ＭＳ ゴシック" w:hint="eastAsia"/>
          <w:color w:val="000000"/>
          <w:kern w:val="0"/>
          <w:sz w:val="20"/>
          <w:u w:val="single"/>
        </w:rPr>
        <w:t xml:space="preserve">　　　　　　　　</w:t>
      </w:r>
      <w:r w:rsidR="00CE6BA1" w:rsidRPr="001606EC">
        <w:rPr>
          <w:rFonts w:ascii="ＭＳ ゴシック" w:eastAsia="ＭＳ ゴシック" w:hAnsi="ＭＳ ゴシック" w:hint="eastAsia"/>
          <w:color w:val="000000"/>
          <w:kern w:val="0"/>
          <w:sz w:val="20"/>
          <w:u w:val="single"/>
        </w:rPr>
        <w:t>％</w:t>
      </w:r>
    </w:p>
    <w:p w:rsidR="00C72CF9" w:rsidRDefault="00C72CF9" w:rsidP="00100919">
      <w:pPr>
        <w:pStyle w:val="af2"/>
        <w:suppressAutoHyphens/>
        <w:wordWrap w:val="0"/>
        <w:spacing w:line="360" w:lineRule="auto"/>
        <w:ind w:leftChars="0" w:left="720"/>
        <w:jc w:val="left"/>
        <w:textAlignment w:val="baseline"/>
        <w:rPr>
          <w:rFonts w:ascii="ＭＳ ゴシック" w:eastAsia="ＭＳ ゴシック" w:hAnsi="ＭＳ ゴシック"/>
          <w:color w:val="000000"/>
          <w:kern w:val="0"/>
          <w:sz w:val="20"/>
        </w:rPr>
      </w:pPr>
      <w:r w:rsidRPr="00C72CF9">
        <w:rPr>
          <w:rFonts w:ascii="ＭＳ ゴシック" w:eastAsia="ＭＳ ゴシック" w:hAnsi="ＭＳ ゴシック" w:hint="eastAsia"/>
          <w:color w:val="000000"/>
          <w:kern w:val="0"/>
          <w:sz w:val="20"/>
        </w:rPr>
        <w:t>（ロ）最近３か月間の売上高等の実績見込み</w:t>
      </w:r>
      <w:r>
        <w:rPr>
          <w:rFonts w:ascii="ＭＳ ゴシック" w:eastAsia="ＭＳ ゴシック" w:hAnsi="ＭＳ ゴシック" w:hint="eastAsia"/>
          <w:color w:val="000000"/>
          <w:kern w:val="0"/>
          <w:sz w:val="20"/>
        </w:rPr>
        <w:t xml:space="preserve">　　（</w:t>
      </w:r>
      <w:r>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color w:val="000000"/>
          <w:kern w:val="0"/>
          <w:sz w:val="20"/>
        </w:rPr>
        <mc:AlternateContent>
          <mc:Choice Requires="w16se">
            <w16se:symEx w16se:font="ＭＳ 明朝" w16se:char="2461"/>
          </mc:Choice>
          <mc:Fallback>
            <w:t>②</w:t>
          </mc:Fallback>
        </mc:AlternateContent>
      </w:r>
      <w:r>
        <w:rPr>
          <w:rFonts w:ascii="ＭＳ ゴシック" w:eastAsia="ＭＳ ゴシック" w:hAnsi="ＭＳ ゴシック" w:hint="eastAsia"/>
          <w:color w:val="000000"/>
          <w:kern w:val="0"/>
          <w:sz w:val="20"/>
        </w:rPr>
        <w:t>－</w:t>
      </w:r>
      <w:r>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color w:val="000000"/>
          <w:kern w:val="0"/>
          <w:sz w:val="20"/>
        </w:rPr>
        <mc:AlternateContent>
          <mc:Choice Requires="w16se">
            <w16se:symEx w16se:font="ＭＳ 明朝" w16se:char="2466"/>
          </mc:Choice>
          <mc:Fallback>
            <w:t>⑦</w:t>
          </mc:Fallback>
        </mc:AlternateContent>
      </w:r>
      <w:r>
        <w:rPr>
          <w:rFonts w:ascii="ＭＳ ゴシック" w:eastAsia="ＭＳ ゴシック" w:hAnsi="ＭＳ ゴシック" w:hint="eastAsia"/>
          <w:color w:val="000000"/>
          <w:kern w:val="0"/>
          <w:sz w:val="20"/>
        </w:rPr>
        <w:t>）÷</w:t>
      </w:r>
      <w:r>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color w:val="000000"/>
          <w:kern w:val="0"/>
          <w:sz w:val="20"/>
        </w:rPr>
        <mc:AlternateContent>
          <mc:Choice Requires="w16se">
            <w16se:symEx w16se:font="ＭＳ 明朝" w16se:char="2468"/>
          </mc:Choice>
          <mc:Fallback>
            <w:t>⑨</w:t>
          </mc:Fallback>
        </mc:AlternateContent>
      </w:r>
      <w:r>
        <w:rPr>
          <w:rFonts w:ascii="ＭＳ ゴシック" w:eastAsia="ＭＳ ゴシック" w:hAnsi="ＭＳ ゴシック" w:hint="eastAsia"/>
          <w:color w:val="000000"/>
          <w:kern w:val="0"/>
          <w:sz w:val="20"/>
        </w:rPr>
        <w:t>×１００＝</w:t>
      </w:r>
      <w:r>
        <w:rPr>
          <w:rFonts w:ascii="ＭＳ ゴシック" w:eastAsia="ＭＳ ゴシック" w:hAnsi="ＭＳ ゴシック" w:hint="eastAsia"/>
          <w:color w:val="000000"/>
          <w:kern w:val="0"/>
          <w:sz w:val="20"/>
          <w:u w:val="single"/>
        </w:rPr>
        <w:t xml:space="preserve">　　　　　　　　</w:t>
      </w:r>
      <w:r w:rsidRPr="001606EC">
        <w:rPr>
          <w:rFonts w:ascii="ＭＳ ゴシック" w:eastAsia="ＭＳ ゴシック" w:hAnsi="ＭＳ ゴシック" w:hint="eastAsia"/>
          <w:color w:val="000000"/>
          <w:kern w:val="0"/>
          <w:sz w:val="20"/>
          <w:u w:val="single"/>
        </w:rPr>
        <w:t>％</w:t>
      </w:r>
    </w:p>
    <w:p w:rsidR="00CE6BA1" w:rsidRDefault="00CE6BA1" w:rsidP="00100919">
      <w:pPr>
        <w:suppressAutoHyphens/>
        <w:wordWrap w:val="0"/>
        <w:spacing w:line="360" w:lineRule="auto"/>
        <w:jc w:val="left"/>
        <w:textAlignment w:val="baseline"/>
        <w:rPr>
          <w:rFonts w:ascii="ＭＳ ゴシック" w:eastAsia="ＭＳ ゴシック" w:hAnsi="ＭＳ ゴシック"/>
          <w:color w:val="000000"/>
          <w:kern w:val="0"/>
          <w:sz w:val="20"/>
        </w:rPr>
      </w:pPr>
    </w:p>
    <w:p w:rsidR="00CE6BA1" w:rsidRDefault="00CE6BA1" w:rsidP="00100919">
      <w:pPr>
        <w:suppressAutoHyphens/>
        <w:wordWrap w:val="0"/>
        <w:spacing w:line="360" w:lineRule="auto"/>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（２）企業全体の売上高等の減少率</w:t>
      </w:r>
    </w:p>
    <w:p w:rsidR="00CE6BA1" w:rsidRPr="00C72CF9" w:rsidRDefault="00C72CF9" w:rsidP="00100919">
      <w:pPr>
        <w:suppressAutoHyphens/>
        <w:wordWrap w:val="0"/>
        <w:spacing w:line="360" w:lineRule="auto"/>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（イ）最近１か月間の売上高等　　　　　　　　</w:t>
      </w:r>
      <w:r w:rsidR="00CE6BA1">
        <w:rPr>
          <w:rFonts w:ascii="ＭＳ ゴシック" w:eastAsia="ＭＳ ゴシック" w:hAnsi="ＭＳ ゴシック" w:hint="eastAsia"/>
          <w:color w:val="000000"/>
          <w:kern w:val="0"/>
          <w:sz w:val="20"/>
        </w:rPr>
        <w:t>（</w:t>
      </w:r>
      <w:r w:rsidR="00E7391F">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kern w:val="0"/>
          <w:sz w:val="20"/>
        </w:rPr>
        <mc:AlternateContent>
          <mc:Choice Requires="w16se">
            <w16se:symEx w16se:font="ＭＳ 明朝" w16se:char="2467"/>
          </mc:Choice>
          <mc:Fallback>
            <w:t>⑧</w:t>
          </mc:Fallback>
        </mc:AlternateContent>
      </w:r>
      <w:r w:rsidR="00CE6BA1">
        <w:rPr>
          <w:rFonts w:ascii="ＭＳ ゴシック" w:eastAsia="ＭＳ ゴシック" w:hAnsi="ＭＳ ゴシック" w:hint="eastAsia"/>
          <w:color w:val="000000"/>
          <w:kern w:val="0"/>
          <w:sz w:val="20"/>
        </w:rPr>
        <w:t>－</w:t>
      </w:r>
      <w:r w:rsidR="00E7391F">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kern w:val="0"/>
          <w:sz w:val="20"/>
        </w:rPr>
        <mc:AlternateContent>
          <mc:Choice Requires="w16se">
            <w16se:symEx w16se:font="ＭＳ 明朝" w16se:char="2469"/>
          </mc:Choice>
          <mc:Fallback>
            <w:t>⑩</w:t>
          </mc:Fallback>
        </mc:AlternateContent>
      </w:r>
      <w:r w:rsidR="00CE6BA1">
        <w:rPr>
          <w:rFonts w:ascii="ＭＳ ゴシック" w:eastAsia="ＭＳ ゴシック" w:hAnsi="ＭＳ ゴシック" w:hint="eastAsia"/>
          <w:color w:val="000000"/>
          <w:kern w:val="0"/>
          <w:sz w:val="20"/>
        </w:rPr>
        <w:t>）÷</w:t>
      </w:r>
      <w:r w:rsidR="00E7391F">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kern w:val="0"/>
          <w:sz w:val="20"/>
        </w:rPr>
        <mc:AlternateContent>
          <mc:Choice Requires="w16se">
            <w16se:symEx w16se:font="ＭＳ 明朝" w16se:char="2467"/>
          </mc:Choice>
          <mc:Fallback>
            <w:t>⑧</w:t>
          </mc:Fallback>
        </mc:AlternateContent>
      </w:r>
      <w:r w:rsidR="00CE6BA1">
        <w:rPr>
          <w:rFonts w:ascii="ＭＳ ゴシック" w:eastAsia="ＭＳ ゴシック" w:hAnsi="ＭＳ ゴシック" w:hint="eastAsia"/>
          <w:color w:val="000000"/>
          <w:kern w:val="0"/>
          <w:sz w:val="20"/>
        </w:rPr>
        <w:t>×１００＝</w:t>
      </w:r>
      <w:r w:rsidR="00CE6BA1">
        <w:rPr>
          <w:rFonts w:ascii="ＭＳ ゴシック" w:eastAsia="ＭＳ ゴシック" w:hAnsi="ＭＳ ゴシック" w:hint="eastAsia"/>
          <w:color w:val="000000"/>
          <w:kern w:val="0"/>
          <w:sz w:val="20"/>
          <w:u w:val="single"/>
        </w:rPr>
        <w:t xml:space="preserve">　　　　　　</w:t>
      </w:r>
      <w:r>
        <w:rPr>
          <w:rFonts w:ascii="ＭＳ ゴシック" w:eastAsia="ＭＳ ゴシック" w:hAnsi="ＭＳ ゴシック" w:hint="eastAsia"/>
          <w:color w:val="000000"/>
          <w:kern w:val="0"/>
          <w:sz w:val="20"/>
          <w:u w:val="single"/>
        </w:rPr>
        <w:t xml:space="preserve">　　％</w:t>
      </w:r>
    </w:p>
    <w:p w:rsidR="00CE6BA1" w:rsidRDefault="00C72CF9" w:rsidP="00100919">
      <w:pPr>
        <w:suppressAutoHyphens/>
        <w:wordWrap w:val="0"/>
        <w:spacing w:line="360" w:lineRule="auto"/>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（ロ）</w:t>
      </w:r>
      <w:r w:rsidRPr="00C72CF9">
        <w:rPr>
          <w:rFonts w:ascii="ＭＳ ゴシック" w:eastAsia="ＭＳ ゴシック" w:hAnsi="ＭＳ ゴシック" w:hint="eastAsia"/>
          <w:color w:val="000000"/>
          <w:kern w:val="0"/>
          <w:sz w:val="20"/>
        </w:rPr>
        <w:t>最近３か月間の売上高等の実績見込み</w:t>
      </w:r>
      <w:r>
        <w:rPr>
          <w:rFonts w:ascii="ＭＳ ゴシック" w:eastAsia="ＭＳ ゴシック" w:hAnsi="ＭＳ ゴシック" w:hint="eastAsia"/>
          <w:color w:val="000000"/>
          <w:kern w:val="0"/>
          <w:sz w:val="20"/>
        </w:rPr>
        <w:t xml:space="preserve">　　（</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kern w:val="0"/>
          <w:sz w:val="20"/>
        </w:rPr>
        <mc:AlternateContent>
          <mc:Choice Requires="w16se">
            <w16se:symEx w16se:font="ＭＳ 明朝" w16se:char="2468"/>
          </mc:Choice>
          <mc:Fallback>
            <w:t>⑨</w:t>
          </mc:Fallback>
        </mc:AlternateContent>
      </w:r>
      <w:r>
        <w:rPr>
          <w:rFonts w:ascii="ＭＳ ゴシック" w:eastAsia="ＭＳ ゴシック" w:hAnsi="ＭＳ ゴシック" w:hint="eastAsia"/>
          <w:color w:val="000000"/>
          <w:kern w:val="0"/>
          <w:sz w:val="20"/>
        </w:rPr>
        <w:t>－</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kern w:val="0"/>
          <w:sz w:val="20"/>
        </w:rPr>
        <mc:AlternateContent>
          <mc:Choice Requires="w16se">
            <w16se:symEx w16se:font="ＭＳ 明朝" w16se:char="246D"/>
          </mc:Choice>
          <mc:Fallback>
            <w:t>⑭</w:t>
          </mc:Fallback>
        </mc:AlternateContent>
      </w:r>
      <w:r>
        <w:rPr>
          <w:rFonts w:ascii="ＭＳ ゴシック" w:eastAsia="ＭＳ ゴシック" w:hAnsi="ＭＳ ゴシック" w:hint="eastAsia"/>
          <w:color w:val="000000"/>
          <w:kern w:val="0"/>
          <w:sz w:val="20"/>
        </w:rPr>
        <w:t>）÷</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kern w:val="0"/>
          <w:sz w:val="20"/>
        </w:rPr>
        <mc:AlternateContent>
          <mc:Choice Requires="w16se">
            <w16se:symEx w16se:font="ＭＳ 明朝" w16se:char="2468"/>
          </mc:Choice>
          <mc:Fallback>
            <w:t>⑨</w:t>
          </mc:Fallback>
        </mc:AlternateContent>
      </w:r>
      <w:r>
        <w:rPr>
          <w:rFonts w:ascii="ＭＳ ゴシック" w:eastAsia="ＭＳ ゴシック" w:hAnsi="ＭＳ ゴシック" w:hint="eastAsia"/>
          <w:color w:val="000000"/>
          <w:kern w:val="0"/>
          <w:sz w:val="20"/>
        </w:rPr>
        <w:t>×１００＝</w:t>
      </w:r>
      <w:r>
        <w:rPr>
          <w:rFonts w:ascii="ＭＳ ゴシック" w:eastAsia="ＭＳ ゴシック" w:hAnsi="ＭＳ ゴシック" w:hint="eastAsia"/>
          <w:color w:val="000000"/>
          <w:kern w:val="0"/>
          <w:sz w:val="20"/>
          <w:u w:val="single"/>
        </w:rPr>
        <w:t xml:space="preserve">　　　　　　　　</w:t>
      </w:r>
      <w:r w:rsidRPr="001606EC">
        <w:rPr>
          <w:rFonts w:ascii="ＭＳ ゴシック" w:eastAsia="ＭＳ ゴシック" w:hAnsi="ＭＳ ゴシック" w:hint="eastAsia"/>
          <w:color w:val="000000"/>
          <w:kern w:val="0"/>
          <w:sz w:val="20"/>
          <w:u w:val="single"/>
        </w:rPr>
        <w:t>％</w:t>
      </w:r>
    </w:p>
    <w:p w:rsidR="00C72CF9" w:rsidRDefault="00C72CF9" w:rsidP="00CE6BA1">
      <w:pPr>
        <w:suppressAutoHyphens/>
        <w:wordWrap w:val="0"/>
        <w:spacing w:line="240" w:lineRule="exact"/>
        <w:jc w:val="left"/>
        <w:textAlignment w:val="baseline"/>
        <w:rPr>
          <w:rFonts w:ascii="ＭＳ ゴシック" w:eastAsia="ＭＳ ゴシック" w:hAnsi="ＭＳ ゴシック"/>
          <w:color w:val="000000"/>
          <w:kern w:val="0"/>
          <w:sz w:val="20"/>
        </w:rPr>
      </w:pPr>
    </w:p>
    <w:p w:rsidR="00F55D5B" w:rsidRDefault="00F55D5B" w:rsidP="004A215B">
      <w:pPr>
        <w:suppressAutoHyphens/>
        <w:spacing w:line="220" w:lineRule="exact"/>
        <w:ind w:left="492" w:hanging="492"/>
        <w:jc w:val="left"/>
        <w:textAlignment w:val="baseline"/>
        <w:rPr>
          <w:rFonts w:ascii="ＭＳ ゴシック" w:eastAsia="ＭＳ ゴシック" w:hAnsi="ＭＳ ゴシック"/>
          <w:color w:val="000000"/>
          <w:kern w:val="0"/>
          <w:sz w:val="20"/>
        </w:rPr>
      </w:pPr>
    </w:p>
    <w:p w:rsidR="00F55D5B" w:rsidRDefault="00F55D5B" w:rsidP="004A215B">
      <w:pPr>
        <w:suppressAutoHyphens/>
        <w:spacing w:line="220" w:lineRule="exact"/>
        <w:ind w:left="492" w:hanging="492"/>
        <w:jc w:val="left"/>
        <w:textAlignment w:val="baseline"/>
        <w:rPr>
          <w:rFonts w:ascii="ＭＳ ゴシック" w:eastAsia="ＭＳ ゴシック" w:hAnsi="ＭＳ ゴシック"/>
          <w:color w:val="000000"/>
          <w:kern w:val="0"/>
          <w:sz w:val="20"/>
        </w:rPr>
      </w:pPr>
    </w:p>
    <w:p w:rsidR="00F55D5B" w:rsidRDefault="00F55D5B" w:rsidP="004A215B">
      <w:pPr>
        <w:suppressAutoHyphens/>
        <w:spacing w:line="220" w:lineRule="exact"/>
        <w:ind w:left="492" w:hanging="492"/>
        <w:jc w:val="left"/>
        <w:textAlignment w:val="baseline"/>
        <w:rPr>
          <w:rFonts w:ascii="ＭＳ ゴシック" w:eastAsia="ＭＳ ゴシック" w:hAnsi="ＭＳ ゴシック"/>
          <w:color w:val="000000"/>
          <w:kern w:val="0"/>
          <w:sz w:val="20"/>
        </w:rPr>
      </w:pPr>
    </w:p>
    <w:p w:rsidR="00F55D5B" w:rsidRDefault="00F55D5B" w:rsidP="00F55D5B">
      <w:pPr>
        <w:rPr>
          <w:rFonts w:ascii="ＭＳ ゴシック" w:eastAsia="ＭＳ ゴシック" w:hAnsi="ＭＳ ゴシック"/>
        </w:rPr>
      </w:pPr>
      <w:r>
        <w:rPr>
          <w:rFonts w:ascii="ＭＳ ゴシック" w:eastAsia="ＭＳ ゴシック" w:hAnsi="ＭＳ ゴシック" w:hint="eastAsia"/>
        </w:rPr>
        <w:t>上記のとおり、相違ありません。</w:t>
      </w:r>
    </w:p>
    <w:p w:rsidR="00F55D5B" w:rsidRDefault="00F55D5B" w:rsidP="00100919">
      <w:pPr>
        <w:ind w:right="630"/>
        <w:jc w:val="right"/>
        <w:rPr>
          <w:rFonts w:ascii="ＭＳ ゴシック" w:eastAsia="ＭＳ ゴシック" w:hAnsi="ＭＳ ゴシック"/>
        </w:rPr>
      </w:pPr>
      <w:r>
        <w:rPr>
          <w:rFonts w:ascii="ＭＳ ゴシック" w:eastAsia="ＭＳ ゴシック" w:hAnsi="ＭＳ ゴシック" w:hint="eastAsia"/>
        </w:rPr>
        <w:t>令和　　年　　　月　　　日</w:t>
      </w:r>
    </w:p>
    <w:p w:rsidR="00F55D5B" w:rsidRPr="00100919" w:rsidRDefault="00F55D5B" w:rsidP="00F55D5B">
      <w:pPr>
        <w:rPr>
          <w:rFonts w:ascii="ＭＳ ゴシック" w:eastAsia="ＭＳ ゴシック" w:hAnsi="ＭＳ ゴシック"/>
        </w:rPr>
      </w:pPr>
    </w:p>
    <w:p w:rsidR="00F55D5B" w:rsidRDefault="00F55D5B" w:rsidP="00100919">
      <w:pPr>
        <w:wordWrap w:val="0"/>
        <w:ind w:right="630"/>
        <w:jc w:val="right"/>
        <w:rPr>
          <w:rFonts w:ascii="ＭＳ ゴシック" w:eastAsia="ＭＳ ゴシック" w:hAnsi="ＭＳ ゴシック"/>
          <w:u w:val="single"/>
        </w:rPr>
      </w:pPr>
      <w:r>
        <w:rPr>
          <w:rFonts w:ascii="ＭＳ ゴシック" w:eastAsia="ＭＳ ゴシック" w:hAnsi="ＭＳ ゴシック" w:hint="eastAsia"/>
          <w:u w:val="single"/>
        </w:rPr>
        <w:t xml:space="preserve">住所　　　　　　　　　　　　　　　　　　　</w:t>
      </w:r>
    </w:p>
    <w:p w:rsidR="00F55D5B" w:rsidRPr="00100919" w:rsidRDefault="00F55D5B" w:rsidP="00F55D5B">
      <w:pPr>
        <w:rPr>
          <w:rFonts w:ascii="ＭＳ ゴシック" w:eastAsia="ＭＳ ゴシック" w:hAnsi="ＭＳ ゴシック"/>
        </w:rPr>
      </w:pPr>
    </w:p>
    <w:p w:rsidR="00F55D5B" w:rsidRDefault="00F55D5B" w:rsidP="00100919">
      <w:pPr>
        <w:wordWrap w:val="0"/>
        <w:ind w:right="630"/>
        <w:jc w:val="right"/>
        <w:rPr>
          <w:rFonts w:ascii="ＭＳ ゴシック" w:eastAsia="ＭＳ ゴシック" w:hAnsi="ＭＳ ゴシック"/>
          <w:u w:val="single"/>
        </w:rPr>
      </w:pPr>
      <w:r>
        <w:rPr>
          <w:rFonts w:ascii="ＭＳ ゴシック" w:eastAsia="ＭＳ ゴシック" w:hAnsi="ＭＳ ゴシック" w:hint="eastAsia"/>
          <w:u w:val="single"/>
        </w:rPr>
        <w:t>氏名　　　　　　　　　　　　　　　　　　印</w:t>
      </w:r>
    </w:p>
    <w:p w:rsidR="00F55D5B" w:rsidRPr="00CE6BA1" w:rsidRDefault="00F55D5B" w:rsidP="004A215B">
      <w:pPr>
        <w:suppressAutoHyphens/>
        <w:spacing w:line="220" w:lineRule="exact"/>
        <w:ind w:left="492" w:hanging="492"/>
        <w:jc w:val="left"/>
        <w:textAlignment w:val="baseline"/>
        <w:rPr>
          <w:rFonts w:ascii="ＭＳ ゴシック" w:eastAsia="ＭＳ ゴシック" w:hAnsi="ＭＳ ゴシック"/>
          <w:color w:val="000000"/>
          <w:kern w:val="0"/>
          <w:sz w:val="20"/>
        </w:rPr>
      </w:pPr>
    </w:p>
    <w:sectPr w:rsidR="00F55D5B" w:rsidRPr="00CE6BA1" w:rsidSect="004A215B">
      <w:pgSz w:w="11906" w:h="16838"/>
      <w:pgMar w:top="567" w:right="567" w:bottom="567" w:left="567" w:header="57" w:footer="73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02C5"/>
    <w:multiLevelType w:val="hybridMultilevel"/>
    <w:tmpl w:val="AB7A0D6E"/>
    <w:lvl w:ilvl="0" w:tplc="ECD097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5D221E"/>
    <w:multiLevelType w:val="hybridMultilevel"/>
    <w:tmpl w:val="0D826F34"/>
    <w:lvl w:ilvl="0" w:tplc="18DC2E98">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726C66F0"/>
    <w:multiLevelType w:val="hybridMultilevel"/>
    <w:tmpl w:val="CB840C8E"/>
    <w:lvl w:ilvl="0" w:tplc="4314D1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00919"/>
    <w:rsid w:val="004A215B"/>
    <w:rsid w:val="004B3351"/>
    <w:rsid w:val="00601498"/>
    <w:rsid w:val="006C65E4"/>
    <w:rsid w:val="00A60968"/>
    <w:rsid w:val="00AE5BB4"/>
    <w:rsid w:val="00C50774"/>
    <w:rsid w:val="00C72CF9"/>
    <w:rsid w:val="00CE6BA1"/>
    <w:rsid w:val="00E7391F"/>
    <w:rsid w:val="00F55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D621F94"/>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623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381</Words>
  <Characters>2177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玉川 雄介</cp:lastModifiedBy>
  <cp:revision>6</cp:revision>
  <cp:lastPrinted>2021-07-20T01:15:00Z</cp:lastPrinted>
  <dcterms:created xsi:type="dcterms:W3CDTF">2021-08-03T04:07:00Z</dcterms:created>
  <dcterms:modified xsi:type="dcterms:W3CDTF">2021-08-05T02:43:00Z</dcterms:modified>
</cp:coreProperties>
</file>