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gridCol w:w="3590"/>
      </w:tblGrid>
      <w:tr w:rsidR="00AE5BB4" w:rsidTr="0019226C">
        <w:trPr>
          <w:trHeight w:val="400"/>
        </w:trPr>
        <w:tc>
          <w:tcPr>
            <w:tcW w:w="1076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19226C">
        <w:trPr>
          <w:trHeight w:val="238"/>
        </w:trPr>
        <w:tc>
          <w:tcPr>
            <w:tcW w:w="3589"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19226C">
        <w:trPr>
          <w:trHeight w:val="273"/>
        </w:trPr>
        <w:tc>
          <w:tcPr>
            <w:tcW w:w="3589"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19226C">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13581">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3581">
              <w:rPr>
                <w:rFonts w:ascii="ＭＳ ゴシック" w:eastAsia="ＭＳ ゴシック" w:hAnsi="ＭＳ ゴシック" w:hint="eastAsia"/>
                <w:color w:val="000000"/>
                <w:kern w:val="0"/>
              </w:rPr>
              <w:t>下松市長　様</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3581">
              <w:rPr>
                <w:rFonts w:ascii="ＭＳ ゴシック" w:eastAsia="ＭＳ ゴシック" w:hAnsi="ＭＳ ゴシック" w:hint="eastAsia"/>
                <w:color w:val="000000"/>
                <w:kern w:val="0"/>
                <w:u w:val="single" w:color="000000"/>
              </w:rPr>
              <w:t xml:space="preserve">氏　名　 </w:t>
            </w:r>
            <w:r w:rsidR="00513581">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19226C"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p>
          <w:p w:rsidR="00AE5BB4" w:rsidRDefault="0051358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（注２）</w:t>
            </w:r>
            <w:r w:rsidR="000D15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1922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922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19226C">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19226C"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1922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w:t>
            </w:r>
            <w:r w:rsidR="0019226C">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19226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513581" w:rsidRPr="00B85EFD" w:rsidRDefault="00513581" w:rsidP="00513581">
            <w:r w:rsidRPr="00B85EFD">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w:t>
            </w:r>
            <w:r>
              <w:rPr>
                <w:rFonts w:ascii="ＭＳ ゴシック" w:eastAsia="ＭＳ ゴシック" w:hAnsi="ＭＳ ゴシック"/>
                <w:color w:val="000000"/>
                <w:spacing w:val="16"/>
                <w:kern w:val="0"/>
              </w:rPr>
              <w:t>--</w:t>
            </w:r>
            <w:r w:rsidR="0019226C">
              <w:rPr>
                <w:rFonts w:ascii="ＭＳ ゴシック" w:eastAsia="ＭＳ ゴシック" w:hAnsi="ＭＳ ゴシック" w:hint="eastAsia"/>
                <w:color w:val="000000"/>
                <w:spacing w:val="16"/>
                <w:kern w:val="0"/>
              </w:rPr>
              <w:t>-------</w:t>
            </w:r>
          </w:p>
          <w:p w:rsidR="00513581" w:rsidRPr="005536CE" w:rsidRDefault="00513581" w:rsidP="00513581">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513581" w:rsidRPr="005536CE" w:rsidRDefault="00513581" w:rsidP="0051358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513581" w:rsidRPr="005536CE" w:rsidRDefault="00513581" w:rsidP="005135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513581" w:rsidRPr="005536CE" w:rsidRDefault="00513581" w:rsidP="005135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513581" w:rsidRPr="005536CE" w:rsidRDefault="00513581" w:rsidP="005135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513581" w:rsidRDefault="00513581" w:rsidP="0051358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sidR="0019226C">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認定者　下松市長　國　井　益　雄</w:t>
            </w:r>
          </w:p>
          <w:p w:rsidR="0019226C" w:rsidRDefault="0019226C" w:rsidP="0051358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olor w:val="000000"/>
                <w:spacing w:val="16"/>
                <w:kern w:val="0"/>
                <w:szCs w:val="21"/>
              </w:rPr>
            </w:pPr>
          </w:p>
          <w:p w:rsidR="0019226C" w:rsidRPr="0019226C" w:rsidRDefault="0019226C" w:rsidP="0051358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olor w:val="000000"/>
                <w:spacing w:val="16"/>
                <w:kern w:val="0"/>
                <w:szCs w:val="21"/>
              </w:rPr>
            </w:pPr>
          </w:p>
          <w:p w:rsidR="00513581" w:rsidRDefault="00513581" w:rsidP="0051358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Pr="00513581" w:rsidRDefault="0019226C">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（注１）</w:t>
      </w:r>
      <w:r w:rsidR="000D1546" w:rsidRPr="00513581">
        <w:rPr>
          <w:rFonts w:ascii="ＭＳ ゴシック" w:eastAsia="ＭＳ ゴシック" w:hAnsi="ＭＳ ゴシック" w:hint="eastAsia"/>
          <w:color w:val="000000"/>
          <w:spacing w:val="16"/>
          <w:kern w:val="0"/>
          <w:sz w:val="18"/>
          <w:szCs w:val="18"/>
        </w:rPr>
        <w:t>本様式は、</w:t>
      </w:r>
      <w:r w:rsidR="000D1546" w:rsidRPr="00513581">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000D1546" w:rsidRPr="00513581">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E5BB4" w:rsidRPr="00513581" w:rsidRDefault="0019226C">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（注２）</w:t>
      </w:r>
      <w:r>
        <w:rPr>
          <w:rFonts w:ascii="ＭＳ ゴシック" w:eastAsia="ＭＳ ゴシック" w:hAnsi="ＭＳ ゴシック" w:hint="eastAsia"/>
          <w:color w:val="000000"/>
          <w:kern w:val="0"/>
          <w:sz w:val="18"/>
          <w:szCs w:val="18"/>
          <w:u w:val="single"/>
        </w:rPr>
        <w:t xml:space="preserve">　　　　　</w:t>
      </w:r>
      <w:r w:rsidR="000D1546" w:rsidRPr="00513581">
        <w:rPr>
          <w:rFonts w:ascii="ＭＳ ゴシック" w:eastAsia="ＭＳ ゴシック" w:hAnsi="ＭＳ ゴシック" w:hint="eastAsia"/>
          <w:color w:val="000000"/>
          <w:kern w:val="0"/>
          <w:sz w:val="18"/>
          <w:szCs w:val="18"/>
        </w:rPr>
        <w:t>には、「販売数量の減少」又は「売上高の減少」等を入れる。</w:t>
      </w:r>
    </w:p>
    <w:p w:rsidR="00AE5BB4" w:rsidRPr="00513581"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513581">
        <w:rPr>
          <w:rFonts w:ascii="ＭＳ ゴシック" w:eastAsia="ＭＳ ゴシック" w:hAnsi="ＭＳ ゴシック" w:hint="eastAsia"/>
          <w:color w:val="000000"/>
          <w:kern w:val="0"/>
          <w:sz w:val="18"/>
          <w:szCs w:val="18"/>
        </w:rPr>
        <w:t>（留意事項）</w:t>
      </w:r>
    </w:p>
    <w:p w:rsidR="00AE5BB4" w:rsidRPr="00513581" w:rsidRDefault="000D1546">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513581">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513581"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r w:rsidRPr="00513581">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13581" w:rsidRPr="00513581" w:rsidRDefault="00513581" w:rsidP="00513581">
      <w:pPr>
        <w:ind w:left="555" w:right="105"/>
        <w:jc w:val="right"/>
        <w:rPr>
          <w:rFonts w:ascii="ＭＳ ゴシック" w:eastAsia="ＭＳ ゴシック" w:hAnsi="ＭＳ ゴシック"/>
        </w:rPr>
      </w:pPr>
      <w:r w:rsidRPr="00513581">
        <w:rPr>
          <w:rFonts w:ascii="ＭＳ ゴシック" w:eastAsia="ＭＳ ゴシック" w:hAnsi="ＭＳ ゴシック" w:hint="eastAsia"/>
        </w:rPr>
        <w:t>（申請書イ－</w:t>
      </w:r>
      <w:r>
        <w:rPr>
          <w:rFonts w:ascii="ＭＳ 明朝" w:eastAsia="ＭＳ 明朝" w:hAnsi="ＭＳ 明朝" w:cs="ＭＳ 明朝" w:hint="eastAsia"/>
        </w:rPr>
        <w:t>⑮</w:t>
      </w:r>
      <w:r w:rsidRPr="00513581">
        <w:rPr>
          <w:rFonts w:ascii="ＭＳ ゴシック" w:eastAsia="ＭＳ ゴシック" w:hAnsi="ＭＳ ゴシック" w:hint="eastAsia"/>
        </w:rPr>
        <w:t>の添付書類）</w:t>
      </w:r>
    </w:p>
    <w:p w:rsidR="00513581" w:rsidRPr="00513581" w:rsidRDefault="00513581" w:rsidP="00513581">
      <w:pPr>
        <w:rPr>
          <w:rFonts w:ascii="ＭＳ ゴシック" w:eastAsia="ＭＳ ゴシック" w:hAnsi="ＭＳ ゴシック"/>
          <w:sz w:val="22"/>
          <w:szCs w:val="22"/>
        </w:rPr>
      </w:pPr>
      <w:r w:rsidRPr="00513581">
        <w:rPr>
          <w:rFonts w:ascii="ＭＳ ゴシック" w:eastAsia="ＭＳ ゴシック" w:hAnsi="ＭＳ ゴシック" w:hint="eastAsia"/>
          <w:sz w:val="22"/>
          <w:szCs w:val="22"/>
        </w:rPr>
        <w:t>（売上高等推移表）</w:t>
      </w:r>
      <w:r w:rsidR="00EA0569">
        <w:rPr>
          <w:rFonts w:ascii="ＭＳ ゴシック" w:eastAsia="ＭＳ ゴシック" w:hAnsi="ＭＳ ゴシック" w:hint="eastAsia"/>
          <w:sz w:val="22"/>
          <w:szCs w:val="22"/>
        </w:rPr>
        <w:t xml:space="preserve">　　　　　　　　　　　　　　　　　　　　　　　　　　</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709"/>
        <w:gridCol w:w="2835"/>
        <w:gridCol w:w="709"/>
        <w:gridCol w:w="2545"/>
      </w:tblGrid>
      <w:tr w:rsidR="00513581" w:rsidRPr="00513581" w:rsidTr="00B16822">
        <w:trPr>
          <w:trHeight w:val="737"/>
        </w:trPr>
        <w:tc>
          <w:tcPr>
            <w:tcW w:w="3964" w:type="dxa"/>
            <w:vAlign w:val="center"/>
          </w:tcPr>
          <w:p w:rsidR="00513581" w:rsidRPr="00513581" w:rsidRDefault="00513581" w:rsidP="00513581">
            <w:pPr>
              <w:widowControl/>
              <w:jc w:val="left"/>
              <w:rPr>
                <w:rFonts w:ascii="ＭＳ ゴシック" w:eastAsia="ＭＳ ゴシック" w:hAnsi="ＭＳ ゴシック"/>
                <w:sz w:val="20"/>
              </w:rPr>
            </w:pPr>
          </w:p>
        </w:tc>
        <w:tc>
          <w:tcPr>
            <w:tcW w:w="3544" w:type="dxa"/>
            <w:gridSpan w:val="2"/>
            <w:vAlign w:val="center"/>
          </w:tcPr>
          <w:p w:rsidR="00513581" w:rsidRPr="00513581" w:rsidRDefault="00513581" w:rsidP="00513581">
            <w:pPr>
              <w:widowControl/>
              <w:jc w:val="center"/>
              <w:rPr>
                <w:rFonts w:ascii="ＭＳ ゴシック" w:eastAsia="ＭＳ ゴシック" w:hAnsi="ＭＳ ゴシック"/>
                <w:sz w:val="24"/>
              </w:rPr>
            </w:pPr>
            <w:r w:rsidRPr="00513581">
              <w:rPr>
                <w:rFonts w:ascii="ＭＳ ゴシック" w:eastAsia="ＭＳ ゴシック" w:hAnsi="ＭＳ ゴシック" w:hint="eastAsia"/>
                <w:sz w:val="24"/>
              </w:rPr>
              <w:t>指定業種</w:t>
            </w:r>
          </w:p>
        </w:tc>
        <w:tc>
          <w:tcPr>
            <w:tcW w:w="3254" w:type="dxa"/>
            <w:gridSpan w:val="2"/>
          </w:tcPr>
          <w:p w:rsidR="00513581" w:rsidRPr="00513581" w:rsidRDefault="00513581" w:rsidP="00513581">
            <w:pPr>
              <w:widowControl/>
              <w:jc w:val="center"/>
              <w:rPr>
                <w:rFonts w:ascii="ＭＳ ゴシック" w:eastAsia="ＭＳ ゴシック" w:hAnsi="ＭＳ ゴシック"/>
                <w:sz w:val="24"/>
              </w:rPr>
            </w:pPr>
            <w:r w:rsidRPr="00513581">
              <w:rPr>
                <w:rFonts w:ascii="ＭＳ ゴシック" w:eastAsia="ＭＳ ゴシック" w:hAnsi="ＭＳ ゴシック" w:hint="eastAsia"/>
                <w:sz w:val="24"/>
              </w:rPr>
              <w:t>全体</w:t>
            </w:r>
          </w:p>
        </w:tc>
      </w:tr>
      <w:tr w:rsidR="008B63ED" w:rsidRPr="00513581" w:rsidTr="00B16822">
        <w:trPr>
          <w:trHeight w:val="737"/>
        </w:trPr>
        <w:tc>
          <w:tcPr>
            <w:tcW w:w="3964" w:type="dxa"/>
            <w:vAlign w:val="center"/>
          </w:tcPr>
          <w:p w:rsidR="008B63ED" w:rsidRPr="00513581" w:rsidRDefault="008B63ED" w:rsidP="008B63ED">
            <w:pPr>
              <w:widowControl/>
              <w:rPr>
                <w:rFonts w:ascii="ＭＳ ゴシック" w:eastAsia="ＭＳ ゴシック" w:hAnsi="ＭＳ ゴシック"/>
                <w:sz w:val="20"/>
              </w:rPr>
            </w:pPr>
            <w:r w:rsidRPr="00513581">
              <w:rPr>
                <w:rFonts w:ascii="ＭＳ ゴシック" w:eastAsia="ＭＳ ゴシック" w:hAnsi="ＭＳ ゴシック" w:hint="eastAsia"/>
                <w:sz w:val="20"/>
              </w:rPr>
              <w:t>令和元年</w:t>
            </w:r>
            <w:r>
              <w:rPr>
                <w:rFonts w:ascii="ＭＳ ゴシック" w:eastAsia="ＭＳ ゴシック" w:hAnsi="ＭＳ ゴシック" w:hint="eastAsia"/>
                <w:sz w:val="20"/>
              </w:rPr>
              <w:t>10月</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sidRPr="00513581">
              <w:rPr>
                <w:rFonts w:ascii="ＭＳ 明朝" w:eastAsia="ＭＳ 明朝" w:hAnsi="ＭＳ 明朝" w:cs="ＭＳ 明朝" w:hint="eastAsia"/>
                <w:sz w:val="20"/>
              </w:rPr>
              <w:t>①</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⑪</w:t>
            </w:r>
          </w:p>
        </w:tc>
      </w:tr>
      <w:tr w:rsidR="008B63ED" w:rsidRPr="00513581" w:rsidTr="00B16822">
        <w:trPr>
          <w:trHeight w:val="737"/>
        </w:trPr>
        <w:tc>
          <w:tcPr>
            <w:tcW w:w="3964" w:type="dxa"/>
            <w:vAlign w:val="center"/>
          </w:tcPr>
          <w:p w:rsidR="008B63ED" w:rsidRPr="00513581" w:rsidRDefault="008B63ED" w:rsidP="008B63ED">
            <w:pPr>
              <w:widowControl/>
              <w:rPr>
                <w:rFonts w:ascii="ＭＳ ゴシック" w:eastAsia="ＭＳ ゴシック" w:hAnsi="ＭＳ ゴシック"/>
                <w:sz w:val="20"/>
              </w:rPr>
            </w:pPr>
            <w:r w:rsidRPr="00513581">
              <w:rPr>
                <w:rFonts w:ascii="ＭＳ ゴシック" w:eastAsia="ＭＳ ゴシック" w:hAnsi="ＭＳ ゴシック" w:hint="eastAsia"/>
                <w:sz w:val="20"/>
              </w:rPr>
              <w:t>令和元年</w:t>
            </w:r>
            <w:r>
              <w:rPr>
                <w:rFonts w:ascii="ＭＳ ゴシック" w:eastAsia="ＭＳ ゴシック" w:hAnsi="ＭＳ ゴシック" w:hint="eastAsia"/>
                <w:sz w:val="20"/>
              </w:rPr>
              <w:t>11月</w:t>
            </w:r>
            <w:r w:rsidRPr="00513581">
              <w:rPr>
                <w:rFonts w:ascii="ＭＳ ゴシック" w:eastAsia="ＭＳ ゴシック" w:hAnsi="ＭＳ ゴシック" w:hint="eastAsia"/>
                <w:sz w:val="20"/>
              </w:rPr>
              <w:t xml:space="preserve">　　　　　　　　　　　　　</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sidRPr="00513581">
              <w:rPr>
                <w:rFonts w:ascii="ＭＳ 明朝" w:eastAsia="ＭＳ 明朝" w:hAnsi="ＭＳ 明朝" w:cs="ＭＳ 明朝" w:hint="eastAsia"/>
                <w:sz w:val="20"/>
              </w:rPr>
              <w:t>②</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⑫</w:t>
            </w:r>
          </w:p>
        </w:tc>
      </w:tr>
      <w:tr w:rsidR="008B63ED" w:rsidRPr="00513581" w:rsidTr="00B16822">
        <w:trPr>
          <w:trHeight w:val="737"/>
        </w:trPr>
        <w:tc>
          <w:tcPr>
            <w:tcW w:w="3964" w:type="dxa"/>
            <w:vAlign w:val="center"/>
          </w:tcPr>
          <w:p w:rsidR="008B63ED" w:rsidRPr="00513581" w:rsidRDefault="008B63ED" w:rsidP="008B63ED">
            <w:pPr>
              <w:widowControl/>
              <w:rPr>
                <w:rFonts w:ascii="ＭＳ ゴシック" w:eastAsia="ＭＳ ゴシック" w:hAnsi="ＭＳ ゴシック"/>
                <w:sz w:val="20"/>
              </w:rPr>
            </w:pPr>
            <w:r>
              <w:rPr>
                <w:rFonts w:ascii="ＭＳ ゴシック" w:eastAsia="ＭＳ ゴシック" w:hAnsi="ＭＳ ゴシック" w:hint="eastAsia"/>
                <w:sz w:val="20"/>
              </w:rPr>
              <w:t>令和元年12月</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sidRPr="00513581">
              <w:rPr>
                <w:rFonts w:ascii="ＭＳ 明朝" w:eastAsia="ＭＳ 明朝" w:hAnsi="ＭＳ 明朝" w:cs="ＭＳ 明朝" w:hint="eastAsia"/>
                <w:sz w:val="20"/>
              </w:rPr>
              <w:t>③</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⑬</w:t>
            </w:r>
          </w:p>
        </w:tc>
      </w:tr>
      <w:tr w:rsidR="008B63ED" w:rsidRPr="00513581" w:rsidTr="00B16822">
        <w:trPr>
          <w:trHeight w:val="737"/>
        </w:trPr>
        <w:tc>
          <w:tcPr>
            <w:tcW w:w="3964" w:type="dxa"/>
            <w:vAlign w:val="center"/>
          </w:tcPr>
          <w:p w:rsidR="008B63ED" w:rsidRDefault="008B63ED" w:rsidP="008B63ED">
            <w:pPr>
              <w:widowControl/>
              <w:rPr>
                <w:rFonts w:ascii="ＭＳ ゴシック" w:eastAsia="ＭＳ ゴシック" w:hAnsi="ＭＳ ゴシック"/>
                <w:sz w:val="20"/>
              </w:rPr>
            </w:pPr>
            <w:r>
              <w:rPr>
                <w:rFonts w:ascii="ＭＳ ゴシック" w:eastAsia="ＭＳ ゴシック" w:hAnsi="ＭＳ ゴシック" w:hint="eastAsia"/>
                <w:sz w:val="20"/>
              </w:rPr>
              <w:t>令和元年10月～12月の売上高等</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B</w:t>
            </w:r>
          </w:p>
        </w:tc>
        <w:tc>
          <w:tcPr>
            <w:tcW w:w="2835" w:type="dxa"/>
            <w:tcBorders>
              <w:left w:val="nil"/>
            </w:tcBorders>
          </w:tcPr>
          <w:p w:rsidR="008B63ED" w:rsidRPr="00513581" w:rsidRDefault="008B63ED" w:rsidP="008B63ED">
            <w:pPr>
              <w:rPr>
                <w:rFonts w:ascii="ＭＳ ゴシック" w:eastAsia="ＭＳ ゴシック" w:hAnsi="ＭＳ ゴシック"/>
                <w:sz w:val="20"/>
              </w:rPr>
            </w:pPr>
            <w:r>
              <w:rPr>
                <w:rFonts w:ascii="ＭＳ 明朝" w:eastAsia="ＭＳ 明朝" w:hAnsi="ＭＳ 明朝" w:cs="ＭＳ 明朝" w:hint="eastAsia"/>
                <w:sz w:val="20"/>
              </w:rPr>
              <w:t>④</w:t>
            </w:r>
            <w:r>
              <w:rPr>
                <w:rFonts w:ascii="ＭＳ ゴシック" w:eastAsia="ＭＳ ゴシック" w:hAnsi="ＭＳ ゴシック" w:hint="eastAsia"/>
                <w:sz w:val="20"/>
              </w:rPr>
              <w:t>（</w:t>
            </w:r>
            <w:r>
              <w:rPr>
                <w:rFonts w:ascii="ＭＳ 明朝" w:eastAsia="ＭＳ 明朝" w:hAnsi="ＭＳ 明朝" w:cs="ＭＳ 明朝" w:hint="eastAsia"/>
                <w:sz w:val="20"/>
              </w:rPr>
              <w:t>①</w:t>
            </w:r>
            <w:r>
              <w:rPr>
                <w:rFonts w:ascii="ＭＳ ゴシック" w:eastAsia="ＭＳ ゴシック" w:hAnsi="ＭＳ ゴシック" w:hint="eastAsia"/>
                <w:sz w:val="20"/>
              </w:rPr>
              <w:t>＋</w:t>
            </w:r>
            <w:r>
              <w:rPr>
                <w:rFonts w:ascii="ＭＳ 明朝" w:eastAsia="ＭＳ 明朝" w:hAnsi="ＭＳ 明朝" w:cs="ＭＳ 明朝" w:hint="eastAsia"/>
                <w:sz w:val="20"/>
              </w:rPr>
              <w:t>②</w:t>
            </w:r>
            <w:r>
              <w:rPr>
                <w:rFonts w:ascii="ＭＳ ゴシック" w:eastAsia="ＭＳ ゴシック" w:hAnsi="ＭＳ ゴシック" w:hint="eastAsia"/>
                <w:sz w:val="20"/>
              </w:rPr>
              <w:t>＋</w:t>
            </w:r>
            <w:r>
              <w:rPr>
                <w:rFonts w:ascii="ＭＳ 明朝" w:eastAsia="ＭＳ 明朝" w:hAnsi="ＭＳ 明朝" w:cs="ＭＳ 明朝" w:hint="eastAsia"/>
                <w:sz w:val="20"/>
              </w:rPr>
              <w:t>③</w:t>
            </w:r>
            <w:r>
              <w:rPr>
                <w:rFonts w:ascii="ＭＳ ゴシック" w:eastAsia="ＭＳ ゴシック" w:hAnsi="ＭＳ ゴシック" w:hint="eastAsia"/>
                <w:sz w:val="20"/>
              </w:rPr>
              <w:t>）</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C</w:t>
            </w: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⑭</w:t>
            </w:r>
            <w:r>
              <w:rPr>
                <w:rFonts w:ascii="ＭＳ ゴシック" w:eastAsia="ＭＳ ゴシック" w:hAnsi="ＭＳ ゴシック" w:hint="eastAsia"/>
                <w:sz w:val="20"/>
              </w:rPr>
              <w:t>（</w:t>
            </w:r>
            <w:r>
              <w:rPr>
                <w:rFonts w:ascii="ＭＳ 明朝" w:eastAsia="ＭＳ 明朝" w:hAnsi="ＭＳ 明朝" w:cs="ＭＳ 明朝" w:hint="eastAsia"/>
                <w:sz w:val="20"/>
              </w:rPr>
              <w:t>⑪</w:t>
            </w:r>
            <w:r>
              <w:rPr>
                <w:rFonts w:ascii="ＭＳ ゴシック" w:eastAsia="ＭＳ ゴシック" w:hAnsi="ＭＳ ゴシック" w:hint="eastAsia"/>
                <w:sz w:val="20"/>
              </w:rPr>
              <w:t>＋</w:t>
            </w:r>
            <w:r>
              <w:rPr>
                <w:rFonts w:ascii="ＭＳ 明朝" w:eastAsia="ＭＳ 明朝" w:hAnsi="ＭＳ 明朝" w:cs="ＭＳ 明朝" w:hint="eastAsia"/>
                <w:sz w:val="20"/>
              </w:rPr>
              <w:t>⑫</w:t>
            </w:r>
            <w:r>
              <w:rPr>
                <w:rFonts w:ascii="ＭＳ ゴシック" w:eastAsia="ＭＳ ゴシック" w:hAnsi="ＭＳ ゴシック" w:hint="eastAsia"/>
                <w:sz w:val="20"/>
              </w:rPr>
              <w:t>＋</w:t>
            </w:r>
            <w:r>
              <w:rPr>
                <w:rFonts w:ascii="ＭＳ 明朝" w:eastAsia="ＭＳ 明朝" w:hAnsi="ＭＳ 明朝" w:cs="ＭＳ 明朝" w:hint="eastAsia"/>
                <w:sz w:val="20"/>
              </w:rPr>
              <w:t>⑬</w:t>
            </w:r>
            <w:r>
              <w:rPr>
                <w:rFonts w:ascii="ＭＳ ゴシック" w:eastAsia="ＭＳ ゴシック" w:hAnsi="ＭＳ ゴシック" w:hint="eastAsia"/>
                <w:sz w:val="20"/>
              </w:rPr>
              <w:t>）</w:t>
            </w:r>
          </w:p>
        </w:tc>
      </w:tr>
      <w:tr w:rsidR="008B63ED" w:rsidRPr="00513581" w:rsidTr="00B16822">
        <w:trPr>
          <w:trHeight w:val="737"/>
        </w:trPr>
        <w:tc>
          <w:tcPr>
            <w:tcW w:w="3964" w:type="dxa"/>
            <w:vAlign w:val="center"/>
          </w:tcPr>
          <w:p w:rsidR="008B63ED" w:rsidRDefault="008B63ED" w:rsidP="008B63ED">
            <w:pPr>
              <w:widowControl/>
              <w:rPr>
                <w:rFonts w:ascii="ＭＳ ゴシック" w:eastAsia="ＭＳ ゴシック" w:hAnsi="ＭＳ ゴシック"/>
                <w:sz w:val="20"/>
              </w:rPr>
            </w:pPr>
            <w:r>
              <w:rPr>
                <w:rFonts w:ascii="ＭＳ ゴシック" w:eastAsia="ＭＳ ゴシック" w:hAnsi="ＭＳ ゴシック" w:hint="eastAsia"/>
                <w:sz w:val="20"/>
              </w:rPr>
              <w:t>令和元年10月～12月の平均売上高等</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E÷3</w:t>
            </w: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⑤</w:t>
            </w:r>
            <w:r>
              <w:rPr>
                <w:rFonts w:ascii="ＭＳ ゴシック" w:eastAsia="ＭＳ ゴシック" w:hAnsi="ＭＳ ゴシック" w:hint="eastAsia"/>
                <w:sz w:val="20"/>
              </w:rPr>
              <w:t>（</w:t>
            </w:r>
            <w:r>
              <w:rPr>
                <w:rFonts w:ascii="ＭＳ 明朝" w:eastAsia="ＭＳ 明朝" w:hAnsi="ＭＳ 明朝" w:cs="ＭＳ 明朝" w:hint="eastAsia"/>
                <w:sz w:val="20"/>
              </w:rPr>
              <w:t>④</w:t>
            </w:r>
            <w:r>
              <w:rPr>
                <w:rFonts w:ascii="ＭＳ ゴシック" w:eastAsia="ＭＳ ゴシック" w:hAnsi="ＭＳ ゴシック" w:hint="eastAsia"/>
                <w:sz w:val="20"/>
              </w:rPr>
              <w:t>÷3）</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C÷3</w:t>
            </w: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⑮</w:t>
            </w:r>
            <w:r>
              <w:rPr>
                <w:rFonts w:ascii="ＭＳ ゴシック" w:eastAsia="ＭＳ ゴシック" w:hAnsi="ＭＳ ゴシック" w:hint="eastAsia"/>
                <w:sz w:val="20"/>
              </w:rPr>
              <w:t>（</w:t>
            </w:r>
            <w:r>
              <w:rPr>
                <w:rFonts w:ascii="ＭＳ 明朝" w:eastAsia="ＭＳ 明朝" w:hAnsi="ＭＳ 明朝" w:cs="ＭＳ 明朝" w:hint="eastAsia"/>
                <w:sz w:val="20"/>
              </w:rPr>
              <w:t>⑭</w:t>
            </w:r>
            <w:r>
              <w:rPr>
                <w:rFonts w:ascii="ＭＳ ゴシック" w:eastAsia="ＭＳ ゴシック" w:hAnsi="ＭＳ ゴシック" w:hint="eastAsia"/>
                <w:sz w:val="20"/>
              </w:rPr>
              <w:t>÷3）</w:t>
            </w:r>
          </w:p>
        </w:tc>
      </w:tr>
      <w:tr w:rsidR="008B63ED" w:rsidRPr="00513581" w:rsidTr="00B16822">
        <w:trPr>
          <w:trHeight w:val="737"/>
        </w:trPr>
        <w:tc>
          <w:tcPr>
            <w:tcW w:w="3964" w:type="dxa"/>
            <w:vAlign w:val="center"/>
          </w:tcPr>
          <w:p w:rsidR="008B63ED" w:rsidRDefault="008B63ED" w:rsidP="008B63ED">
            <w:pPr>
              <w:widowControl/>
              <w:rPr>
                <w:rFonts w:ascii="ＭＳ ゴシック" w:eastAsia="ＭＳ ゴシック" w:hAnsi="ＭＳ ゴシック"/>
                <w:sz w:val="20"/>
              </w:rPr>
            </w:pPr>
            <w:r>
              <w:rPr>
                <w:rFonts w:ascii="ＭＳ ゴシック" w:eastAsia="ＭＳ ゴシック" w:hAnsi="ＭＳ ゴシック" w:hint="eastAsia"/>
                <w:sz w:val="20"/>
              </w:rPr>
              <w:t>直近1か月の売上高等（実績）</w:t>
            </w:r>
          </w:p>
          <w:p w:rsidR="008B63ED" w:rsidRDefault="008B63ED" w:rsidP="008B63ED">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A</w:t>
            </w:r>
          </w:p>
        </w:tc>
        <w:tc>
          <w:tcPr>
            <w:tcW w:w="2835" w:type="dxa"/>
            <w:tcBorders>
              <w:left w:val="nil"/>
            </w:tcBorders>
          </w:tcPr>
          <w:p w:rsidR="008B63ED" w:rsidRPr="00513581" w:rsidRDefault="008B63ED" w:rsidP="008B63ED">
            <w:pPr>
              <w:rPr>
                <w:rFonts w:ascii="ＭＳ ゴシック" w:eastAsia="ＭＳ ゴシック" w:hAnsi="ＭＳ ゴシック"/>
                <w:sz w:val="20"/>
              </w:rPr>
            </w:pPr>
            <w:r>
              <w:rPr>
                <w:rFonts w:ascii="ＭＳ 明朝" w:eastAsia="ＭＳ 明朝" w:hAnsi="ＭＳ 明朝" w:cs="ＭＳ 明朝" w:hint="eastAsia"/>
                <w:sz w:val="20"/>
              </w:rPr>
              <w:t>⑥</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E</w:t>
            </w: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⑯</w:t>
            </w:r>
          </w:p>
        </w:tc>
      </w:tr>
      <w:tr w:rsidR="008B63ED" w:rsidRPr="00513581" w:rsidTr="00B16822">
        <w:trPr>
          <w:trHeight w:val="737"/>
        </w:trPr>
        <w:tc>
          <w:tcPr>
            <w:tcW w:w="3964" w:type="dxa"/>
            <w:vAlign w:val="center"/>
          </w:tcPr>
          <w:p w:rsidR="008B63ED" w:rsidRDefault="008B63ED" w:rsidP="008B63ED">
            <w:pPr>
              <w:widowControl/>
              <w:rPr>
                <w:rFonts w:ascii="ＭＳ ゴシック" w:eastAsia="ＭＳ ゴシック" w:hAnsi="ＭＳ ゴシック"/>
                <w:sz w:val="20"/>
              </w:rPr>
            </w:pPr>
            <w:r w:rsidRPr="00513581">
              <w:rPr>
                <w:rFonts w:ascii="ＭＳ ゴシック" w:eastAsia="ＭＳ ゴシック" w:hAnsi="ＭＳ ゴシック"/>
                <w:sz w:val="20"/>
              </w:rPr>
              <w:t>A</w:t>
            </w:r>
            <w:r w:rsidRPr="00513581">
              <w:rPr>
                <w:rFonts w:ascii="ＭＳ ゴシック" w:eastAsia="ＭＳ ゴシック" w:hAnsi="ＭＳ ゴシック" w:hint="eastAsia"/>
                <w:sz w:val="20"/>
              </w:rPr>
              <w:t>の</w:t>
            </w:r>
            <w:r w:rsidRPr="00513581">
              <w:rPr>
                <w:rFonts w:ascii="ＭＳ ゴシック" w:eastAsia="ＭＳ ゴシック" w:hAnsi="ＭＳ ゴシック"/>
                <w:sz w:val="20"/>
              </w:rPr>
              <w:t>期間の1</w:t>
            </w:r>
            <w:r>
              <w:rPr>
                <w:rFonts w:ascii="ＭＳ ゴシック" w:eastAsia="ＭＳ ゴシック" w:hAnsi="ＭＳ ゴシック"/>
                <w:sz w:val="20"/>
              </w:rPr>
              <w:t>か月後の売上高等（見込み</w:t>
            </w:r>
            <w:r w:rsidR="00B16822">
              <w:rPr>
                <w:rFonts w:ascii="ＭＳ ゴシック" w:eastAsia="ＭＳ ゴシック" w:hAnsi="ＭＳ ゴシック" w:hint="eastAsia"/>
                <w:sz w:val="20"/>
              </w:rPr>
              <w:t>）</w:t>
            </w:r>
          </w:p>
          <w:p w:rsidR="008B63ED" w:rsidRPr="00513581" w:rsidRDefault="008B63ED" w:rsidP="008B63ED">
            <w:pPr>
              <w:widowControl/>
              <w:jc w:val="right"/>
              <w:rPr>
                <w:rFonts w:ascii="ＭＳ ゴシック" w:eastAsia="ＭＳ ゴシック" w:hAnsi="ＭＳ ゴシック"/>
                <w:sz w:val="20"/>
              </w:rPr>
            </w:pPr>
            <w:r w:rsidRPr="00513581">
              <w:rPr>
                <w:rFonts w:ascii="ＭＳ ゴシック" w:eastAsia="ＭＳ ゴシック" w:hAnsi="ＭＳ ゴシック" w:hint="eastAsia"/>
                <w:sz w:val="20"/>
              </w:rPr>
              <w:t>月</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⑦</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⑰</w:t>
            </w:r>
          </w:p>
        </w:tc>
      </w:tr>
      <w:tr w:rsidR="00B16822" w:rsidRPr="00513581" w:rsidTr="00B16822">
        <w:trPr>
          <w:trHeight w:val="737"/>
        </w:trPr>
        <w:tc>
          <w:tcPr>
            <w:tcW w:w="3964" w:type="dxa"/>
            <w:vAlign w:val="center"/>
          </w:tcPr>
          <w:p w:rsidR="008B63ED" w:rsidRDefault="008B63ED" w:rsidP="008B63ED">
            <w:pPr>
              <w:widowControl/>
              <w:rPr>
                <w:rFonts w:ascii="ＭＳ ゴシック" w:eastAsia="ＭＳ ゴシック" w:hAnsi="ＭＳ ゴシック"/>
                <w:sz w:val="20"/>
              </w:rPr>
            </w:pPr>
            <w:r w:rsidRPr="00513581">
              <w:rPr>
                <w:rFonts w:ascii="ＭＳ ゴシック" w:eastAsia="ＭＳ ゴシック" w:hAnsi="ＭＳ ゴシック"/>
                <w:sz w:val="20"/>
              </w:rPr>
              <w:t>A</w:t>
            </w:r>
            <w:r w:rsidRPr="00513581">
              <w:rPr>
                <w:rFonts w:ascii="ＭＳ ゴシック" w:eastAsia="ＭＳ ゴシック" w:hAnsi="ＭＳ ゴシック" w:hint="eastAsia"/>
                <w:sz w:val="20"/>
              </w:rPr>
              <w:t>の</w:t>
            </w:r>
            <w:r w:rsidRPr="00513581">
              <w:rPr>
                <w:rFonts w:ascii="ＭＳ ゴシック" w:eastAsia="ＭＳ ゴシック" w:hAnsi="ＭＳ ゴシック"/>
                <w:sz w:val="20"/>
              </w:rPr>
              <w:t>期間の</w:t>
            </w:r>
            <w:r w:rsidRPr="00513581">
              <w:rPr>
                <w:rFonts w:ascii="ＭＳ ゴシック" w:eastAsia="ＭＳ ゴシック" w:hAnsi="ＭＳ ゴシック" w:hint="eastAsia"/>
                <w:sz w:val="20"/>
              </w:rPr>
              <w:t>2</w:t>
            </w:r>
            <w:r>
              <w:rPr>
                <w:rFonts w:ascii="ＭＳ ゴシック" w:eastAsia="ＭＳ ゴシック" w:hAnsi="ＭＳ ゴシック"/>
                <w:sz w:val="20"/>
              </w:rPr>
              <w:t>か月後の売上高等（見込み</w:t>
            </w:r>
            <w:r w:rsidR="00B16822">
              <w:rPr>
                <w:rFonts w:ascii="ＭＳ ゴシック" w:eastAsia="ＭＳ ゴシック" w:hAnsi="ＭＳ ゴシック" w:hint="eastAsia"/>
                <w:sz w:val="20"/>
              </w:rPr>
              <w:t>）</w:t>
            </w:r>
          </w:p>
          <w:p w:rsidR="008B63ED" w:rsidRPr="00513581" w:rsidRDefault="008B63ED" w:rsidP="008B63ED">
            <w:pPr>
              <w:widowControl/>
              <w:jc w:val="right"/>
              <w:rPr>
                <w:rFonts w:ascii="ＭＳ ゴシック" w:eastAsia="ＭＳ ゴシック" w:hAnsi="ＭＳ ゴシック"/>
                <w:sz w:val="20"/>
              </w:rPr>
            </w:pPr>
            <w:r w:rsidRPr="00513581">
              <w:rPr>
                <w:rFonts w:ascii="ＭＳ ゴシック" w:eastAsia="ＭＳ ゴシック" w:hAnsi="ＭＳ ゴシック" w:hint="eastAsia"/>
                <w:sz w:val="20"/>
              </w:rPr>
              <w:t>月</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⑧</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⑱</w:t>
            </w:r>
          </w:p>
        </w:tc>
      </w:tr>
      <w:tr w:rsidR="00B16822" w:rsidRPr="00513581" w:rsidTr="00B16822">
        <w:trPr>
          <w:trHeight w:val="737"/>
        </w:trPr>
        <w:tc>
          <w:tcPr>
            <w:tcW w:w="3964" w:type="dxa"/>
            <w:vAlign w:val="center"/>
          </w:tcPr>
          <w:p w:rsidR="008B63ED" w:rsidRPr="00513581" w:rsidRDefault="008B63ED" w:rsidP="008B63ED">
            <w:pPr>
              <w:widowControl/>
              <w:rPr>
                <w:rFonts w:ascii="ＭＳ ゴシック" w:eastAsia="ＭＳ ゴシック" w:hAnsi="ＭＳ ゴシック"/>
                <w:sz w:val="20"/>
              </w:rPr>
            </w:pPr>
            <w:r w:rsidRPr="00513581">
              <w:rPr>
                <w:rFonts w:ascii="ＭＳ ゴシック" w:eastAsia="ＭＳ ゴシック" w:hAnsi="ＭＳ ゴシック" w:hint="eastAsia"/>
                <w:sz w:val="20"/>
              </w:rPr>
              <w:t>Aの期間後2か月間の売上高等</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sidRPr="00513581">
              <w:rPr>
                <w:rFonts w:ascii="ＭＳ ゴシック" w:eastAsia="ＭＳ ゴシック" w:hAnsi="ＭＳ ゴシック" w:hint="eastAsia"/>
                <w:sz w:val="20"/>
              </w:rPr>
              <w:t>D</w:t>
            </w: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⑨</w:t>
            </w:r>
            <w:r w:rsidRPr="00513581">
              <w:rPr>
                <w:rFonts w:ascii="ＭＳ ゴシック" w:eastAsia="ＭＳ ゴシック" w:hAnsi="ＭＳ ゴシック"/>
                <w:sz w:val="20"/>
              </w:rPr>
              <w:t>（</w:t>
            </w:r>
            <w:r>
              <w:rPr>
                <w:rFonts w:ascii="ＭＳ 明朝" w:eastAsia="ＭＳ 明朝" w:hAnsi="ＭＳ 明朝" w:cs="ＭＳ 明朝" w:hint="eastAsia"/>
                <w:sz w:val="20"/>
              </w:rPr>
              <w:t>⑦</w:t>
            </w:r>
            <w:r w:rsidRPr="00513581">
              <w:rPr>
                <w:rFonts w:ascii="ＭＳ ゴシック" w:eastAsia="ＭＳ ゴシック" w:hAnsi="ＭＳ ゴシック" w:hint="eastAsia"/>
                <w:sz w:val="20"/>
              </w:rPr>
              <w:t>＋</w:t>
            </w:r>
            <w:r>
              <w:rPr>
                <w:rFonts w:ascii="ＭＳ 明朝" w:eastAsia="ＭＳ 明朝" w:hAnsi="ＭＳ 明朝" w:cs="ＭＳ 明朝" w:hint="eastAsia"/>
                <w:sz w:val="20"/>
              </w:rPr>
              <w:t>⑧</w:t>
            </w:r>
            <w:r w:rsidRPr="00513581">
              <w:rPr>
                <w:rFonts w:ascii="ＭＳ ゴシック" w:eastAsia="ＭＳ ゴシック" w:hAnsi="ＭＳ ゴシック" w:hint="eastAsia"/>
                <w:sz w:val="20"/>
              </w:rPr>
              <w:t>）</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sidRPr="00513581">
              <w:rPr>
                <w:rFonts w:ascii="ＭＳ ゴシック" w:eastAsia="ＭＳ ゴシック" w:hAnsi="ＭＳ ゴシック"/>
                <w:sz w:val="20"/>
              </w:rPr>
              <w:t>F</w:t>
            </w: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⑲</w:t>
            </w:r>
            <w:r w:rsidRPr="00513581">
              <w:rPr>
                <w:rFonts w:ascii="ＭＳ ゴシック" w:eastAsia="ＭＳ ゴシック" w:hAnsi="ＭＳ ゴシック"/>
                <w:sz w:val="20"/>
              </w:rPr>
              <w:t>（</w:t>
            </w:r>
            <w:r>
              <w:rPr>
                <w:rFonts w:ascii="ＭＳ 明朝" w:eastAsia="ＭＳ 明朝" w:hAnsi="ＭＳ 明朝" w:cs="ＭＳ 明朝" w:hint="eastAsia"/>
                <w:sz w:val="20"/>
              </w:rPr>
              <w:t>⑰</w:t>
            </w:r>
            <w:r w:rsidRPr="00513581">
              <w:rPr>
                <w:rFonts w:ascii="ＭＳ ゴシック" w:eastAsia="ＭＳ ゴシック" w:hAnsi="ＭＳ ゴシック" w:hint="eastAsia"/>
                <w:sz w:val="20"/>
              </w:rPr>
              <w:t>＋</w:t>
            </w:r>
            <w:r>
              <w:rPr>
                <w:rFonts w:ascii="ＭＳ 明朝" w:eastAsia="ＭＳ 明朝" w:hAnsi="ＭＳ 明朝" w:cs="ＭＳ 明朝" w:hint="eastAsia"/>
                <w:sz w:val="20"/>
              </w:rPr>
              <w:t>⑱</w:t>
            </w:r>
            <w:r w:rsidRPr="00513581">
              <w:rPr>
                <w:rFonts w:ascii="ＭＳ ゴシック" w:eastAsia="ＭＳ ゴシック" w:hAnsi="ＭＳ ゴシック"/>
                <w:sz w:val="20"/>
              </w:rPr>
              <w:t>）</w:t>
            </w:r>
          </w:p>
        </w:tc>
      </w:tr>
      <w:tr w:rsidR="008B63ED" w:rsidRPr="00513581" w:rsidTr="00B16822">
        <w:trPr>
          <w:trHeight w:val="737"/>
        </w:trPr>
        <w:tc>
          <w:tcPr>
            <w:tcW w:w="3964" w:type="dxa"/>
            <w:vAlign w:val="center"/>
          </w:tcPr>
          <w:p w:rsidR="008B63ED" w:rsidRPr="00513581" w:rsidRDefault="008B63ED" w:rsidP="008B63ED">
            <w:pPr>
              <w:widowControl/>
              <w:rPr>
                <w:rFonts w:ascii="ＭＳ ゴシック" w:eastAsia="ＭＳ ゴシック" w:hAnsi="ＭＳ ゴシック"/>
                <w:sz w:val="20"/>
              </w:rPr>
            </w:pPr>
            <w:r w:rsidRPr="00513581">
              <w:rPr>
                <w:rFonts w:ascii="ＭＳ ゴシック" w:eastAsia="ＭＳ ゴシック" w:hAnsi="ＭＳ ゴシック" w:hint="eastAsia"/>
                <w:sz w:val="20"/>
              </w:rPr>
              <w:t>3ヶ月の合計</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sidRPr="00513581">
              <w:rPr>
                <w:rFonts w:ascii="ＭＳ ゴシック" w:eastAsia="ＭＳ ゴシック" w:hAnsi="ＭＳ ゴシック"/>
                <w:sz w:val="20"/>
              </w:rPr>
              <w:t>A＋D</w:t>
            </w:r>
          </w:p>
        </w:tc>
        <w:tc>
          <w:tcPr>
            <w:tcW w:w="283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⑩</w:t>
            </w:r>
            <w:r w:rsidRPr="00513581">
              <w:rPr>
                <w:rFonts w:ascii="ＭＳ ゴシック" w:eastAsia="ＭＳ ゴシック" w:hAnsi="ＭＳ ゴシック" w:hint="eastAsia"/>
                <w:sz w:val="20"/>
              </w:rPr>
              <w:t>（</w:t>
            </w:r>
            <w:r>
              <w:rPr>
                <w:rFonts w:ascii="ＭＳ 明朝" w:eastAsia="ＭＳ 明朝" w:hAnsi="ＭＳ 明朝" w:cs="ＭＳ 明朝" w:hint="eastAsia"/>
                <w:sz w:val="20"/>
              </w:rPr>
              <w:t>⑥</w:t>
            </w:r>
            <w:r w:rsidRPr="00513581">
              <w:rPr>
                <w:rFonts w:ascii="ＭＳ ゴシック" w:eastAsia="ＭＳ ゴシック" w:hAnsi="ＭＳ ゴシック" w:hint="eastAsia"/>
                <w:sz w:val="20"/>
              </w:rPr>
              <w:t>＋</w:t>
            </w:r>
            <w:r>
              <w:rPr>
                <w:rFonts w:ascii="ＭＳ 明朝" w:eastAsia="ＭＳ 明朝" w:hAnsi="ＭＳ 明朝" w:cs="ＭＳ 明朝" w:hint="eastAsia"/>
                <w:sz w:val="20"/>
              </w:rPr>
              <w:t>⑨</w:t>
            </w:r>
            <w:r w:rsidRPr="00513581">
              <w:rPr>
                <w:rFonts w:ascii="ＭＳ ゴシック" w:eastAsia="ＭＳ ゴシック" w:hAnsi="ＭＳ ゴシック" w:hint="eastAsia"/>
                <w:sz w:val="20"/>
              </w:rPr>
              <w:t>）</w:t>
            </w:r>
          </w:p>
        </w:tc>
        <w:tc>
          <w:tcPr>
            <w:tcW w:w="709" w:type="dxa"/>
            <w:tcBorders>
              <w:right w:val="nil"/>
            </w:tcBorders>
            <w:vAlign w:val="center"/>
          </w:tcPr>
          <w:p w:rsidR="008B63ED" w:rsidRPr="00513581" w:rsidRDefault="008B63ED" w:rsidP="008B63ED">
            <w:pPr>
              <w:widowControl/>
              <w:jc w:val="center"/>
              <w:rPr>
                <w:rFonts w:ascii="ＭＳ ゴシック" w:eastAsia="ＭＳ ゴシック" w:hAnsi="ＭＳ ゴシック"/>
                <w:sz w:val="20"/>
              </w:rPr>
            </w:pPr>
            <w:r w:rsidRPr="00513581">
              <w:rPr>
                <w:rFonts w:ascii="ＭＳ ゴシック" w:eastAsia="ＭＳ ゴシック" w:hAnsi="ＭＳ ゴシック"/>
                <w:sz w:val="20"/>
              </w:rPr>
              <w:t>E＋F</w:t>
            </w:r>
          </w:p>
        </w:tc>
        <w:tc>
          <w:tcPr>
            <w:tcW w:w="2545" w:type="dxa"/>
            <w:tcBorders>
              <w:left w:val="nil"/>
            </w:tcBorders>
          </w:tcPr>
          <w:p w:rsidR="008B63ED" w:rsidRPr="00513581" w:rsidRDefault="008B63ED" w:rsidP="008B63ED">
            <w:pPr>
              <w:widowControl/>
              <w:rPr>
                <w:rFonts w:ascii="ＭＳ ゴシック" w:eastAsia="ＭＳ ゴシック" w:hAnsi="ＭＳ ゴシック"/>
                <w:sz w:val="20"/>
              </w:rPr>
            </w:pPr>
            <w:r>
              <w:rPr>
                <w:rFonts w:ascii="ＭＳ 明朝" w:eastAsia="ＭＳ 明朝" w:hAnsi="ＭＳ 明朝" w:cs="ＭＳ 明朝" w:hint="eastAsia"/>
                <w:sz w:val="20"/>
              </w:rPr>
              <w:t>⑳</w:t>
            </w:r>
            <w:r w:rsidRPr="00513581">
              <w:rPr>
                <w:rFonts w:ascii="ＭＳ ゴシック" w:eastAsia="ＭＳ ゴシック" w:hAnsi="ＭＳ ゴシック" w:hint="eastAsia"/>
                <w:sz w:val="20"/>
              </w:rPr>
              <w:t>（</w:t>
            </w:r>
            <w:r>
              <w:rPr>
                <w:rFonts w:ascii="ＭＳ 明朝" w:eastAsia="ＭＳ 明朝" w:hAnsi="ＭＳ 明朝" w:cs="ＭＳ 明朝" w:hint="eastAsia"/>
                <w:sz w:val="20"/>
              </w:rPr>
              <w:t>⑯</w:t>
            </w:r>
            <w:r w:rsidRPr="00513581">
              <w:rPr>
                <w:rFonts w:ascii="ＭＳ ゴシック" w:eastAsia="ＭＳ ゴシック" w:hAnsi="ＭＳ ゴシック" w:hint="eastAsia"/>
                <w:sz w:val="20"/>
              </w:rPr>
              <w:t>＋</w:t>
            </w:r>
            <w:r>
              <w:rPr>
                <w:rFonts w:ascii="ＭＳ 明朝" w:eastAsia="ＭＳ 明朝" w:hAnsi="ＭＳ 明朝" w:cs="ＭＳ 明朝" w:hint="eastAsia"/>
                <w:sz w:val="20"/>
              </w:rPr>
              <w:t>⑲</w:t>
            </w:r>
            <w:r w:rsidRPr="00513581">
              <w:rPr>
                <w:rFonts w:ascii="ＭＳ ゴシック" w:eastAsia="ＭＳ ゴシック" w:hAnsi="ＭＳ ゴシック" w:hint="eastAsia"/>
                <w:sz w:val="20"/>
              </w:rPr>
              <w:t>）</w:t>
            </w:r>
          </w:p>
        </w:tc>
      </w:tr>
    </w:tbl>
    <w:p w:rsidR="00513581" w:rsidRPr="00513581" w:rsidRDefault="00513581" w:rsidP="00B16822">
      <w:pPr>
        <w:suppressAutoHyphens/>
        <w:wordWrap w:val="0"/>
        <w:spacing w:line="240" w:lineRule="exact"/>
        <w:ind w:left="600" w:hangingChars="300" w:hanging="600"/>
        <w:jc w:val="left"/>
        <w:textAlignment w:val="baseline"/>
        <w:rPr>
          <w:rFonts w:ascii="ＭＳ ゴシック" w:eastAsia="ＭＳ ゴシック" w:hAnsi="ＭＳ ゴシック"/>
          <w:color w:val="000000"/>
          <w:kern w:val="0"/>
          <w:sz w:val="20"/>
        </w:rPr>
      </w:pPr>
      <w:r w:rsidRPr="00513581">
        <w:rPr>
          <w:rFonts w:ascii="ＭＳ ゴシック" w:eastAsia="ＭＳ ゴシック" w:hAnsi="ＭＳ ゴシック"/>
          <w:color w:val="000000"/>
          <w:kern w:val="0"/>
          <w:sz w:val="20"/>
        </w:rPr>
        <w:t>※１：認定申請書の表には、指定業種</w:t>
      </w:r>
      <w:r w:rsidRPr="00513581">
        <w:rPr>
          <w:rFonts w:ascii="ＭＳ ゴシック" w:eastAsia="ＭＳ ゴシック" w:hAnsi="ＭＳ ゴシック" w:hint="eastAsia"/>
          <w:color w:val="000000"/>
          <w:kern w:val="0"/>
          <w:sz w:val="20"/>
        </w:rPr>
        <w:t>欄</w:t>
      </w:r>
      <w:r w:rsidRPr="00513581">
        <w:rPr>
          <w:rFonts w:ascii="ＭＳ ゴシック" w:eastAsia="ＭＳ ゴシック" w:hAnsi="ＭＳ ゴシック"/>
          <w:color w:val="000000"/>
          <w:kern w:val="0"/>
          <w:sz w:val="20"/>
        </w:rPr>
        <w:t>に</w:t>
      </w:r>
      <w:r w:rsidRPr="00513581">
        <w:rPr>
          <w:rFonts w:ascii="ＭＳ ゴシック" w:eastAsia="ＭＳ ゴシック" w:hAnsi="ＭＳ ゴシック" w:hint="eastAsia"/>
          <w:color w:val="000000"/>
          <w:kern w:val="0"/>
          <w:sz w:val="20"/>
        </w:rPr>
        <w:t>記載する指定業種（日本標準産業分類の細分類番号と細分類業種名）と同じ業種を記載。売上高が把握できている指定業種のみの記載でも可。</w:t>
      </w:r>
    </w:p>
    <w:p w:rsidR="00513581" w:rsidRPr="00513581" w:rsidRDefault="00513581" w:rsidP="0051358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513581" w:rsidRPr="00513581" w:rsidRDefault="00513581" w:rsidP="0051358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513581">
        <w:rPr>
          <w:rFonts w:ascii="ＭＳ ゴシック" w:eastAsia="ＭＳ ゴシック" w:hAnsi="ＭＳ ゴシック"/>
          <w:color w:val="000000"/>
          <w:kern w:val="0"/>
          <w:sz w:val="20"/>
        </w:rPr>
        <w:t>※２：指定業種の売上高を合算して記載することも可。</w:t>
      </w:r>
    </w:p>
    <w:p w:rsidR="00513581" w:rsidRPr="00513581" w:rsidRDefault="00513581" w:rsidP="0051358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513581" w:rsidRPr="00513581" w:rsidRDefault="00513581" w:rsidP="00B16822">
      <w:pPr>
        <w:numPr>
          <w:ilvl w:val="0"/>
          <w:numId w:val="1"/>
        </w:numPr>
        <w:suppressAutoHyphens/>
        <w:wordWrap w:val="0"/>
        <w:spacing w:line="360" w:lineRule="auto"/>
        <w:jc w:val="left"/>
        <w:textAlignment w:val="baseline"/>
        <w:rPr>
          <w:rFonts w:ascii="ＭＳ ゴシック" w:eastAsia="ＭＳ ゴシック" w:hAnsi="ＭＳ ゴシック"/>
          <w:color w:val="000000"/>
          <w:kern w:val="0"/>
          <w:sz w:val="20"/>
        </w:rPr>
      </w:pPr>
      <w:bookmarkStart w:id="0" w:name="_GoBack"/>
      <w:bookmarkEnd w:id="0"/>
      <w:r w:rsidRPr="00513581">
        <w:rPr>
          <w:rFonts w:ascii="ＭＳ ゴシック" w:eastAsia="ＭＳ ゴシック" w:hAnsi="ＭＳ ゴシック"/>
          <w:color w:val="000000"/>
          <w:kern w:val="0"/>
          <w:sz w:val="20"/>
        </w:rPr>
        <w:t>令和元年</w:t>
      </w:r>
      <w:r w:rsidR="00B63228">
        <w:rPr>
          <w:rFonts w:ascii="ＭＳ ゴシック" w:eastAsia="ＭＳ ゴシック" w:hAnsi="ＭＳ ゴシック"/>
          <w:color w:val="000000"/>
          <w:kern w:val="0"/>
          <w:sz w:val="20"/>
        </w:rPr>
        <w:t>１</w:t>
      </w:r>
      <w:r w:rsidR="00B63228">
        <w:rPr>
          <w:rFonts w:ascii="ＭＳ ゴシック" w:eastAsia="ＭＳ ゴシック" w:hAnsi="ＭＳ ゴシック" w:hint="eastAsia"/>
          <w:color w:val="000000"/>
          <w:kern w:val="0"/>
          <w:sz w:val="20"/>
        </w:rPr>
        <w:t>０</w:t>
      </w:r>
      <w:r w:rsidRPr="00513581">
        <w:rPr>
          <w:rFonts w:ascii="ＭＳ ゴシック" w:eastAsia="ＭＳ ゴシック" w:hAnsi="ＭＳ ゴシック"/>
          <w:color w:val="000000"/>
          <w:kern w:val="0"/>
          <w:sz w:val="20"/>
        </w:rPr>
        <w:t>月</w:t>
      </w:r>
      <w:r w:rsidR="00B63228">
        <w:rPr>
          <w:rFonts w:ascii="ＭＳ ゴシック" w:eastAsia="ＭＳ ゴシック" w:hAnsi="ＭＳ ゴシック" w:hint="eastAsia"/>
          <w:color w:val="000000"/>
          <w:kern w:val="0"/>
          <w:sz w:val="20"/>
        </w:rPr>
        <w:t>から１２月</w:t>
      </w:r>
      <w:r w:rsidRPr="00513581">
        <w:rPr>
          <w:rFonts w:ascii="ＭＳ ゴシック" w:eastAsia="ＭＳ ゴシック" w:hAnsi="ＭＳ ゴシック"/>
          <w:color w:val="000000"/>
          <w:kern w:val="0"/>
          <w:sz w:val="20"/>
        </w:rPr>
        <w:t>の企業全体の</w:t>
      </w:r>
      <w:r w:rsidR="00B16822">
        <w:rPr>
          <w:rFonts w:ascii="ＭＳ ゴシック" w:eastAsia="ＭＳ ゴシック" w:hAnsi="ＭＳ ゴシック" w:hint="eastAsia"/>
          <w:color w:val="000000"/>
          <w:kern w:val="0"/>
          <w:sz w:val="20"/>
        </w:rPr>
        <w:t>平均</w:t>
      </w:r>
      <w:r w:rsidRPr="00513581">
        <w:rPr>
          <w:rFonts w:ascii="ＭＳ ゴシック" w:eastAsia="ＭＳ ゴシック" w:hAnsi="ＭＳ ゴシック"/>
          <w:color w:val="000000"/>
          <w:kern w:val="0"/>
          <w:sz w:val="20"/>
        </w:rPr>
        <w:t>売上</w:t>
      </w:r>
      <w:r w:rsidRPr="00513581">
        <w:rPr>
          <w:rFonts w:ascii="ＭＳ ゴシック" w:eastAsia="ＭＳ ゴシック" w:hAnsi="ＭＳ ゴシック" w:hint="eastAsia"/>
          <w:color w:val="000000"/>
          <w:kern w:val="0"/>
          <w:sz w:val="20"/>
        </w:rPr>
        <w:t>高等に対する、指定業種に属する事業の最近１か月間の売上高等の減少額等の割合</w:t>
      </w:r>
    </w:p>
    <w:p w:rsidR="00513581" w:rsidRPr="00513581" w:rsidRDefault="00513581" w:rsidP="00B16822">
      <w:pPr>
        <w:suppressAutoHyphens/>
        <w:wordWrap w:val="0"/>
        <w:spacing w:line="360" w:lineRule="auto"/>
        <w:ind w:left="720"/>
        <w:jc w:val="left"/>
        <w:textAlignment w:val="baseline"/>
        <w:rPr>
          <w:rFonts w:ascii="ＭＳ ゴシック" w:eastAsia="ＭＳ ゴシック" w:hAnsi="ＭＳ ゴシック"/>
          <w:color w:val="000000"/>
          <w:kern w:val="0"/>
          <w:sz w:val="20"/>
          <w:u w:val="single"/>
        </w:rPr>
      </w:pPr>
      <w:r w:rsidRPr="00513581">
        <w:rPr>
          <w:rFonts w:ascii="ＭＳ ゴシック" w:eastAsia="ＭＳ ゴシック" w:hAnsi="ＭＳ ゴシック"/>
          <w:color w:val="000000"/>
          <w:kern w:val="0"/>
          <w:sz w:val="20"/>
        </w:rPr>
        <w:t>（イ）最近１か月間の売上高等</w:t>
      </w:r>
      <w:r w:rsidRPr="00513581">
        <w:rPr>
          <w:rFonts w:ascii="ＭＳ ゴシック" w:eastAsia="ＭＳ ゴシック" w:hAnsi="ＭＳ ゴシック" w:hint="eastAsia"/>
          <w:color w:val="000000"/>
          <w:kern w:val="0"/>
          <w:sz w:val="20"/>
        </w:rPr>
        <w:t xml:space="preserve">　　　　　　　　（</w:t>
      </w:r>
      <w:r w:rsidR="00B63228">
        <w:rPr>
          <w:rFonts w:ascii="ＭＳ 明朝" w:eastAsia="ＭＳ 明朝" w:hAnsi="ＭＳ 明朝" w:cs="ＭＳ 明朝" w:hint="eastAsia"/>
          <w:color w:val="000000"/>
          <w:kern w:val="0"/>
          <w:sz w:val="20"/>
        </w:rPr>
        <w:t>⑤</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⑥</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⑮</w:t>
      </w:r>
      <w:r w:rsidRPr="00513581">
        <w:rPr>
          <w:rFonts w:ascii="ＭＳ ゴシック" w:eastAsia="ＭＳ ゴシック" w:hAnsi="ＭＳ ゴシック" w:hint="eastAsia"/>
          <w:color w:val="000000"/>
          <w:kern w:val="0"/>
          <w:sz w:val="20"/>
        </w:rPr>
        <w:t>×１００＝</w:t>
      </w:r>
      <w:r w:rsidRPr="00513581">
        <w:rPr>
          <w:rFonts w:ascii="ＭＳ ゴシック" w:eastAsia="ＭＳ ゴシック" w:hAnsi="ＭＳ ゴシック" w:hint="eastAsia"/>
          <w:color w:val="000000"/>
          <w:kern w:val="0"/>
          <w:sz w:val="20"/>
          <w:u w:val="single"/>
        </w:rPr>
        <w:t xml:space="preserve">　　　　　　　　％</w:t>
      </w:r>
    </w:p>
    <w:p w:rsidR="00513581" w:rsidRPr="00513581" w:rsidRDefault="00513581" w:rsidP="00B16822">
      <w:pPr>
        <w:suppressAutoHyphens/>
        <w:wordWrap w:val="0"/>
        <w:spacing w:line="360" w:lineRule="auto"/>
        <w:ind w:left="720"/>
        <w:jc w:val="left"/>
        <w:textAlignment w:val="baseline"/>
        <w:rPr>
          <w:rFonts w:ascii="ＭＳ ゴシック" w:eastAsia="ＭＳ ゴシック" w:hAnsi="ＭＳ ゴシック"/>
          <w:color w:val="000000"/>
          <w:kern w:val="0"/>
          <w:sz w:val="20"/>
        </w:rPr>
      </w:pPr>
      <w:r w:rsidRPr="00513581">
        <w:rPr>
          <w:rFonts w:ascii="ＭＳ ゴシック" w:eastAsia="ＭＳ ゴシック" w:hAnsi="ＭＳ ゴシック"/>
          <w:color w:val="000000"/>
          <w:kern w:val="0"/>
          <w:sz w:val="20"/>
        </w:rPr>
        <w:t>（ロ）最近３か月間の売上高等の実績見込み</w:t>
      </w:r>
      <w:r w:rsidRPr="00513581">
        <w:rPr>
          <w:rFonts w:ascii="ＭＳ ゴシック" w:eastAsia="ＭＳ ゴシック" w:hAnsi="ＭＳ ゴシック" w:hint="eastAsia"/>
          <w:color w:val="000000"/>
          <w:kern w:val="0"/>
          <w:sz w:val="20"/>
        </w:rPr>
        <w:t xml:space="preserve">　　（</w:t>
      </w:r>
      <w:r w:rsidR="00B63228">
        <w:rPr>
          <w:rFonts w:ascii="ＭＳ 明朝" w:eastAsia="ＭＳ 明朝" w:hAnsi="ＭＳ 明朝" w:cs="ＭＳ 明朝" w:hint="eastAsia"/>
          <w:color w:val="000000"/>
          <w:kern w:val="0"/>
          <w:sz w:val="20"/>
        </w:rPr>
        <w:t>④</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⑩</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⑭</w:t>
      </w:r>
      <w:r w:rsidRPr="00513581">
        <w:rPr>
          <w:rFonts w:ascii="ＭＳ ゴシック" w:eastAsia="ＭＳ ゴシック" w:hAnsi="ＭＳ ゴシック" w:hint="eastAsia"/>
          <w:color w:val="000000"/>
          <w:kern w:val="0"/>
          <w:sz w:val="20"/>
        </w:rPr>
        <w:t>×１００＝</w:t>
      </w:r>
      <w:r w:rsidRPr="00513581">
        <w:rPr>
          <w:rFonts w:ascii="ＭＳ ゴシック" w:eastAsia="ＭＳ ゴシック" w:hAnsi="ＭＳ ゴシック" w:hint="eastAsia"/>
          <w:color w:val="000000"/>
          <w:kern w:val="0"/>
          <w:sz w:val="20"/>
          <w:u w:val="single"/>
        </w:rPr>
        <w:t xml:space="preserve">　　　　　　　　％</w:t>
      </w:r>
    </w:p>
    <w:p w:rsidR="00513581" w:rsidRPr="00513581" w:rsidRDefault="00513581" w:rsidP="00B16822">
      <w:pPr>
        <w:suppressAutoHyphens/>
        <w:wordWrap w:val="0"/>
        <w:spacing w:line="360" w:lineRule="auto"/>
        <w:jc w:val="left"/>
        <w:textAlignment w:val="baseline"/>
        <w:rPr>
          <w:rFonts w:ascii="ＭＳ ゴシック" w:eastAsia="ＭＳ ゴシック" w:hAnsi="ＭＳ ゴシック"/>
          <w:color w:val="000000"/>
          <w:kern w:val="0"/>
          <w:sz w:val="20"/>
        </w:rPr>
      </w:pPr>
    </w:p>
    <w:p w:rsidR="00513581" w:rsidRPr="00513581" w:rsidRDefault="00513581" w:rsidP="00B16822">
      <w:pPr>
        <w:suppressAutoHyphens/>
        <w:wordWrap w:val="0"/>
        <w:spacing w:line="360" w:lineRule="auto"/>
        <w:jc w:val="left"/>
        <w:textAlignment w:val="baseline"/>
        <w:rPr>
          <w:rFonts w:ascii="ＭＳ ゴシック" w:eastAsia="ＭＳ ゴシック" w:hAnsi="ＭＳ ゴシック"/>
          <w:color w:val="000000"/>
          <w:kern w:val="0"/>
          <w:sz w:val="20"/>
        </w:rPr>
      </w:pPr>
      <w:r w:rsidRPr="00513581">
        <w:rPr>
          <w:rFonts w:ascii="ＭＳ ゴシック" w:eastAsia="ＭＳ ゴシック" w:hAnsi="ＭＳ ゴシック" w:hint="eastAsia"/>
          <w:color w:val="000000"/>
          <w:kern w:val="0"/>
          <w:sz w:val="20"/>
        </w:rPr>
        <w:t>（２）企業全体の売上高等の減少率</w:t>
      </w:r>
    </w:p>
    <w:p w:rsidR="00513581" w:rsidRPr="00513581" w:rsidRDefault="00513581" w:rsidP="00B16822">
      <w:pPr>
        <w:suppressAutoHyphens/>
        <w:wordWrap w:val="0"/>
        <w:spacing w:line="360" w:lineRule="auto"/>
        <w:jc w:val="left"/>
        <w:textAlignment w:val="baseline"/>
        <w:rPr>
          <w:rFonts w:ascii="ＭＳ ゴシック" w:eastAsia="ＭＳ ゴシック" w:hAnsi="ＭＳ ゴシック"/>
          <w:color w:val="000000"/>
          <w:kern w:val="0"/>
          <w:sz w:val="20"/>
        </w:rPr>
      </w:pPr>
      <w:r w:rsidRPr="00513581">
        <w:rPr>
          <w:rFonts w:ascii="ＭＳ ゴシック" w:eastAsia="ＭＳ ゴシック" w:hAnsi="ＭＳ ゴシック" w:hint="eastAsia"/>
          <w:color w:val="000000"/>
          <w:kern w:val="0"/>
          <w:sz w:val="20"/>
        </w:rPr>
        <w:t xml:space="preserve">　　　 （イ）最近１か月間の売上高等　　　　　　　　（</w:t>
      </w:r>
      <w:r w:rsidR="00B63228">
        <w:rPr>
          <w:rFonts w:ascii="ＭＳ 明朝" w:eastAsia="ＭＳ 明朝" w:hAnsi="ＭＳ 明朝" w:cs="ＭＳ 明朝" w:hint="eastAsia"/>
          <w:color w:val="000000"/>
          <w:kern w:val="0"/>
          <w:sz w:val="20"/>
        </w:rPr>
        <w:t>⑮</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⑯</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⑮</w:t>
      </w:r>
      <w:r w:rsidRPr="00513581">
        <w:rPr>
          <w:rFonts w:ascii="ＭＳ ゴシック" w:eastAsia="ＭＳ ゴシック" w:hAnsi="ＭＳ ゴシック" w:hint="eastAsia"/>
          <w:color w:val="000000"/>
          <w:kern w:val="0"/>
          <w:sz w:val="20"/>
        </w:rPr>
        <w:t>×１００＝</w:t>
      </w:r>
      <w:r w:rsidRPr="00513581">
        <w:rPr>
          <w:rFonts w:ascii="ＭＳ ゴシック" w:eastAsia="ＭＳ ゴシック" w:hAnsi="ＭＳ ゴシック" w:hint="eastAsia"/>
          <w:color w:val="000000"/>
          <w:kern w:val="0"/>
          <w:sz w:val="20"/>
          <w:u w:val="single"/>
        </w:rPr>
        <w:t xml:space="preserve">　　　　　　　　％</w:t>
      </w:r>
    </w:p>
    <w:p w:rsidR="00513581" w:rsidRPr="00513581" w:rsidRDefault="00513581" w:rsidP="00B16822">
      <w:pPr>
        <w:suppressAutoHyphens/>
        <w:wordWrap w:val="0"/>
        <w:spacing w:line="360" w:lineRule="auto"/>
        <w:jc w:val="left"/>
        <w:textAlignment w:val="baseline"/>
        <w:rPr>
          <w:rFonts w:ascii="ＭＳ ゴシック" w:eastAsia="ＭＳ ゴシック" w:hAnsi="ＭＳ ゴシック"/>
          <w:color w:val="000000"/>
          <w:kern w:val="0"/>
          <w:sz w:val="20"/>
        </w:rPr>
      </w:pPr>
      <w:r w:rsidRPr="00513581">
        <w:rPr>
          <w:rFonts w:ascii="ＭＳ ゴシック" w:eastAsia="ＭＳ ゴシック" w:hAnsi="ＭＳ ゴシック" w:hint="eastAsia"/>
          <w:color w:val="000000"/>
          <w:kern w:val="0"/>
          <w:sz w:val="20"/>
        </w:rPr>
        <w:t xml:space="preserve">　　　 （ロ）</w:t>
      </w:r>
      <w:r w:rsidRPr="00513581">
        <w:rPr>
          <w:rFonts w:ascii="ＭＳ ゴシック" w:eastAsia="ＭＳ ゴシック" w:hAnsi="ＭＳ ゴシック"/>
          <w:color w:val="000000"/>
          <w:kern w:val="0"/>
          <w:sz w:val="20"/>
        </w:rPr>
        <w:t>最近３か月間の売上高等の実績見込み</w:t>
      </w:r>
      <w:r w:rsidRPr="00513581">
        <w:rPr>
          <w:rFonts w:ascii="ＭＳ ゴシック" w:eastAsia="ＭＳ ゴシック" w:hAnsi="ＭＳ ゴシック" w:hint="eastAsia"/>
          <w:color w:val="000000"/>
          <w:kern w:val="0"/>
          <w:sz w:val="20"/>
        </w:rPr>
        <w:t xml:space="preserve">　　（</w:t>
      </w:r>
      <w:r w:rsidR="00B63228">
        <w:rPr>
          <w:rFonts w:ascii="ＭＳ 明朝" w:eastAsia="ＭＳ 明朝" w:hAnsi="ＭＳ 明朝" w:cs="ＭＳ 明朝" w:hint="eastAsia"/>
          <w:color w:val="000000"/>
          <w:kern w:val="0"/>
          <w:sz w:val="20"/>
        </w:rPr>
        <w:t>⑭</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⑳</w:t>
      </w:r>
      <w:r w:rsidRPr="00513581">
        <w:rPr>
          <w:rFonts w:ascii="ＭＳ ゴシック" w:eastAsia="ＭＳ ゴシック" w:hAnsi="ＭＳ ゴシック" w:hint="eastAsia"/>
          <w:color w:val="000000"/>
          <w:kern w:val="0"/>
          <w:sz w:val="20"/>
        </w:rPr>
        <w:t>）÷</w:t>
      </w:r>
      <w:r w:rsidR="00B63228">
        <w:rPr>
          <w:rFonts w:ascii="ＭＳ 明朝" w:eastAsia="ＭＳ 明朝" w:hAnsi="ＭＳ 明朝" w:cs="ＭＳ 明朝" w:hint="eastAsia"/>
          <w:color w:val="000000"/>
          <w:kern w:val="0"/>
          <w:sz w:val="20"/>
        </w:rPr>
        <w:t>⑭</w:t>
      </w:r>
      <w:r w:rsidRPr="00513581">
        <w:rPr>
          <w:rFonts w:ascii="ＭＳ ゴシック" w:eastAsia="ＭＳ ゴシック" w:hAnsi="ＭＳ ゴシック" w:hint="eastAsia"/>
          <w:color w:val="000000"/>
          <w:kern w:val="0"/>
          <w:sz w:val="20"/>
        </w:rPr>
        <w:t>×１００＝</w:t>
      </w:r>
      <w:r w:rsidRPr="00513581">
        <w:rPr>
          <w:rFonts w:ascii="ＭＳ ゴシック" w:eastAsia="ＭＳ ゴシック" w:hAnsi="ＭＳ ゴシック" w:hint="eastAsia"/>
          <w:color w:val="000000"/>
          <w:kern w:val="0"/>
          <w:sz w:val="20"/>
          <w:u w:val="single"/>
        </w:rPr>
        <w:t xml:space="preserve">　　　　　　　　％</w:t>
      </w:r>
    </w:p>
    <w:p w:rsidR="00EA0569" w:rsidRDefault="00EA0569" w:rsidP="00EA0569">
      <w:pPr>
        <w:rPr>
          <w:rFonts w:ascii="ＭＳ ゴシック" w:eastAsia="ＭＳ ゴシック" w:hAnsi="ＭＳ ゴシック"/>
        </w:rPr>
      </w:pPr>
    </w:p>
    <w:p w:rsidR="00EA0569" w:rsidRDefault="00EA0569" w:rsidP="00E864BC">
      <w:pPr>
        <w:ind w:firstLineChars="400" w:firstLine="840"/>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EA0569" w:rsidRDefault="00EA0569" w:rsidP="00E864BC">
      <w:pPr>
        <w:ind w:right="630"/>
        <w:jc w:val="right"/>
        <w:rPr>
          <w:rFonts w:ascii="ＭＳ ゴシック" w:eastAsia="ＭＳ ゴシック" w:hAnsi="ＭＳ ゴシック"/>
        </w:rPr>
      </w:pPr>
      <w:r>
        <w:rPr>
          <w:rFonts w:ascii="ＭＳ ゴシック" w:eastAsia="ＭＳ ゴシック" w:hAnsi="ＭＳ ゴシック" w:hint="eastAsia"/>
        </w:rPr>
        <w:t>令和　　年　　　月　　　日</w:t>
      </w:r>
    </w:p>
    <w:p w:rsidR="00EA0569" w:rsidRDefault="00EA0569" w:rsidP="00EA0569">
      <w:pPr>
        <w:rPr>
          <w:rFonts w:ascii="ＭＳ ゴシック" w:eastAsia="ＭＳ ゴシック" w:hAnsi="ＭＳ ゴシック"/>
        </w:rPr>
      </w:pPr>
    </w:p>
    <w:p w:rsidR="00EA0569" w:rsidRDefault="00EA0569" w:rsidP="00E864BC">
      <w:pPr>
        <w:wordWrap w:val="0"/>
        <w:ind w:right="63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EA0569" w:rsidRPr="00E864BC" w:rsidRDefault="00EA0569" w:rsidP="00EA0569">
      <w:pPr>
        <w:rPr>
          <w:rFonts w:ascii="ＭＳ ゴシック" w:eastAsia="ＭＳ ゴシック" w:hAnsi="ＭＳ ゴシック"/>
        </w:rPr>
      </w:pPr>
    </w:p>
    <w:p w:rsidR="00EA0569" w:rsidRDefault="00EA0569" w:rsidP="00E864BC">
      <w:pPr>
        <w:wordWrap w:val="0"/>
        <w:ind w:right="630"/>
        <w:jc w:val="right"/>
        <w:rPr>
          <w:rFonts w:ascii="ＭＳ ゴシック" w:eastAsia="ＭＳ ゴシック" w:hAnsi="ＭＳ ゴシック"/>
          <w:u w:val="single"/>
        </w:rPr>
      </w:pPr>
      <w:r>
        <w:rPr>
          <w:rFonts w:ascii="ＭＳ ゴシック" w:eastAsia="ＭＳ ゴシック" w:hAnsi="ＭＳ ゴシック" w:hint="eastAsia"/>
          <w:u w:val="single"/>
        </w:rPr>
        <w:t>氏名　　　　　　　　　　　　　　　　　　印</w:t>
      </w:r>
    </w:p>
    <w:p w:rsidR="00AE5BB4" w:rsidRPr="00EA0569" w:rsidRDefault="00AE5BB4"/>
    <w:sectPr w:rsidR="00AE5BB4" w:rsidRPr="00EA0569" w:rsidSect="00272C16">
      <w:headerReference w:type="default" r:id="rId8"/>
      <w:pgSz w:w="11906" w:h="16838"/>
      <w:pgMar w:top="567" w:right="567" w:bottom="567" w:left="567" w:header="5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2C5"/>
    <w:multiLevelType w:val="hybridMultilevel"/>
    <w:tmpl w:val="AB7A0D6E"/>
    <w:lvl w:ilvl="0" w:tplc="ECD09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19226C"/>
    <w:rsid w:val="00272C16"/>
    <w:rsid w:val="004B3351"/>
    <w:rsid w:val="00513581"/>
    <w:rsid w:val="008B63ED"/>
    <w:rsid w:val="00A60968"/>
    <w:rsid w:val="00AE5BB4"/>
    <w:rsid w:val="00B16822"/>
    <w:rsid w:val="00B63228"/>
    <w:rsid w:val="00B97EA4"/>
    <w:rsid w:val="00C50774"/>
    <w:rsid w:val="00E864BC"/>
    <w:rsid w:val="00EA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29ABB046.dotm</Template>
  <TotalTime>150</TotalTime>
  <Pages>2</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6</cp:revision>
  <cp:lastPrinted>2021-08-06T02:35:00Z</cp:lastPrinted>
  <dcterms:created xsi:type="dcterms:W3CDTF">2021-08-03T04:27:00Z</dcterms:created>
  <dcterms:modified xsi:type="dcterms:W3CDTF">2021-08-06T02:35:00Z</dcterms:modified>
</cp:coreProperties>
</file>